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AE81B" w14:textId="77777777" w:rsidR="003721D7" w:rsidRPr="006A3F52" w:rsidRDefault="0074081A">
      <w:pPr>
        <w:spacing w:after="40"/>
        <w:jc w:val="center"/>
        <w:rPr>
          <w:lang w:val="pl-PL"/>
        </w:rPr>
      </w:pPr>
      <w:r w:rsidRPr="006A3F52">
        <w:rPr>
          <w:b/>
          <w:sz w:val="32"/>
          <w:lang w:val="pl-PL"/>
        </w:rPr>
        <w:t>POLITYKA PRYWATNOŚCI</w:t>
      </w:r>
    </w:p>
    <w:p w14:paraId="66A74A7E" w14:textId="77777777" w:rsidR="003721D7" w:rsidRPr="006A3F52" w:rsidRDefault="0074081A">
      <w:pPr>
        <w:spacing w:after="240"/>
        <w:jc w:val="center"/>
        <w:rPr>
          <w:lang w:val="pl-PL"/>
        </w:rPr>
      </w:pPr>
      <w:r w:rsidRPr="006A3F52">
        <w:rPr>
          <w:i/>
          <w:sz w:val="19"/>
          <w:lang w:val="pl-PL"/>
        </w:rPr>
        <w:t>dla https://international.meest.com/campaigns/pl-ua | wersja 3.0 | obowiązuje od 14 sierpnia 2026 r.</w:t>
      </w:r>
    </w:p>
    <w:p w14:paraId="3AE1B930" w14:textId="77777777" w:rsidR="003721D7" w:rsidRPr="006A3F52" w:rsidRDefault="0074081A">
      <w:pPr>
        <w:pStyle w:val="Nagwek1"/>
        <w:rPr>
          <w:color w:val="auto"/>
          <w:lang w:val="pl-PL"/>
        </w:rPr>
      </w:pPr>
      <w:r w:rsidRPr="006A3F52">
        <w:rPr>
          <w:rFonts w:ascii="Times New Roman" w:eastAsia="Times New Roman" w:hAnsi="Times New Roman"/>
          <w:color w:val="auto"/>
          <w:lang w:val="pl-PL"/>
        </w:rPr>
        <w:t>§ 1. Administrator, IOD i zakres Polityki</w:t>
      </w:r>
    </w:p>
    <w:p w14:paraId="008A321F" w14:textId="77777777" w:rsidR="003721D7" w:rsidRPr="006A3F52" w:rsidRDefault="0074081A">
      <w:pPr>
        <w:spacing w:after="70"/>
        <w:ind w:hanging="238"/>
        <w:rPr>
          <w:lang w:val="pl-PL"/>
        </w:rPr>
      </w:pPr>
      <w:r w:rsidRPr="006A3F52">
        <w:rPr>
          <w:b/>
          <w:lang w:val="pl-PL"/>
        </w:rPr>
        <w:t xml:space="preserve">1. </w:t>
      </w:r>
      <w:r w:rsidRPr="006A3F52">
        <w:rPr>
          <w:lang w:val="pl-PL"/>
        </w:rPr>
        <w:t>Administratorem danych osobowych przetwarzanych w związku z Serwisem jest MEEST INTERNATIONAL spółka z ograniczoną odpowiedzialnością z siedzibą w Warszawie, Rondo ONZ 1, 00-124 Warszawa, Polska, KRS 0000583179, NIP 7010515991, REGON 362850637, kapitał zakładowy 10 000,00 zł (dalej: „Administrator” lub „Meest”).</w:t>
      </w:r>
    </w:p>
    <w:p w14:paraId="50B16DE8" w14:textId="77777777" w:rsidR="003721D7" w:rsidRPr="006A3F52" w:rsidRDefault="0074081A">
      <w:pPr>
        <w:spacing w:after="70"/>
        <w:ind w:hanging="238"/>
        <w:rPr>
          <w:lang w:val="pl-PL"/>
        </w:rPr>
      </w:pPr>
      <w:r w:rsidRPr="006A3F52">
        <w:rPr>
          <w:b/>
          <w:lang w:val="pl-PL"/>
        </w:rPr>
        <w:t xml:space="preserve">2. </w:t>
      </w:r>
      <w:r w:rsidRPr="006A3F52">
        <w:rPr>
          <w:lang w:val="pl-PL"/>
        </w:rPr>
        <w:t>Meest wyznaczył Inspektora Ochrony Danych („IOD”). Z IOD można skontaktować się pod adresem e-mail: iod@meest.com albo listownie na adres siedziby Meest z dopiskiem „Inspektor Ochrony Danych”.</w:t>
      </w:r>
    </w:p>
    <w:p w14:paraId="41D24249" w14:textId="77777777" w:rsidR="003721D7" w:rsidRPr="006A3F52" w:rsidRDefault="0074081A">
      <w:pPr>
        <w:spacing w:after="70"/>
        <w:ind w:hanging="238"/>
        <w:rPr>
          <w:lang w:val="pl-PL"/>
        </w:rPr>
      </w:pPr>
      <w:r w:rsidRPr="006A3F52">
        <w:rPr>
          <w:b/>
          <w:lang w:val="pl-PL"/>
        </w:rPr>
        <w:t xml:space="preserve">3. </w:t>
      </w:r>
      <w:r w:rsidRPr="006A3F52">
        <w:rPr>
          <w:lang w:val="pl-PL"/>
        </w:rPr>
        <w:t>Niniejsza Polityka dotyczy Serwisu https://international.meest.com/campaigns/pl-ua, jego wersji językowych i podstron w tej ścieżce. Opisuje przede wszystkim przetwarzanie danych związane z Formularzem kontaktowo-ofertowym, obsługą zapytań, przygotowaniem ofert, prowadzeniem ewidencji leadów w CRM, rozliczalnością zgód oraz bezpieczeństwem Serwisu.</w:t>
      </w:r>
    </w:p>
    <w:p w14:paraId="3A45CA21" w14:textId="77777777" w:rsidR="003721D7" w:rsidRPr="006A3F52" w:rsidRDefault="0074081A">
      <w:pPr>
        <w:spacing w:after="70"/>
        <w:ind w:hanging="238"/>
        <w:rPr>
          <w:lang w:val="pl-PL"/>
        </w:rPr>
      </w:pPr>
      <w:r w:rsidRPr="006A3F52">
        <w:rPr>
          <w:b/>
          <w:lang w:val="pl-PL"/>
        </w:rPr>
        <w:t xml:space="preserve">4. </w:t>
      </w:r>
      <w:r w:rsidRPr="006A3F52">
        <w:rPr>
          <w:lang w:val="pl-PL"/>
        </w:rPr>
        <w:t>Serwis jest kierowany przede wszystkim do użytkowników biznesowych. Dane osoby działającej w imieniu przedsiębiorcy, takie jak imię, nazwisko, służbowy adres e-mail i numer telefonu, są danymi osobowymi, jeżeli pozwalają na identyfikację tej osoby.</w:t>
      </w:r>
    </w:p>
    <w:p w14:paraId="22682523" w14:textId="77777777" w:rsidR="003721D7" w:rsidRPr="006A3F52" w:rsidRDefault="0074081A">
      <w:pPr>
        <w:spacing w:after="70"/>
        <w:ind w:hanging="238"/>
        <w:rPr>
          <w:lang w:val="pl-PL"/>
        </w:rPr>
      </w:pPr>
      <w:r w:rsidRPr="006A3F52">
        <w:rPr>
          <w:b/>
          <w:lang w:val="pl-PL"/>
        </w:rPr>
        <w:t xml:space="preserve">5. </w:t>
      </w:r>
      <w:r w:rsidRPr="006A3F52">
        <w:rPr>
          <w:lang w:val="pl-PL"/>
        </w:rPr>
        <w:t>Polityka prywatności jest dostępna przy Formularzu poprzez odrębny, widoczny link. Dostęp do niej nie jest uzależniony od wyrażenia zgody na kontakt handlowy.</w:t>
      </w:r>
    </w:p>
    <w:p w14:paraId="10657EB1" w14:textId="77777777" w:rsidR="003721D7" w:rsidRPr="006A3F52" w:rsidRDefault="0074081A">
      <w:pPr>
        <w:pStyle w:val="Nagwek1"/>
        <w:rPr>
          <w:color w:val="auto"/>
          <w:lang w:val="pl-PL"/>
        </w:rPr>
      </w:pPr>
      <w:r w:rsidRPr="006A3F52">
        <w:rPr>
          <w:rFonts w:ascii="Times New Roman" w:eastAsia="Times New Roman" w:hAnsi="Times New Roman"/>
          <w:color w:val="auto"/>
          <w:lang w:val="pl-PL"/>
        </w:rPr>
        <w:t>§ 2. Kategorie i źródła danych</w:t>
      </w:r>
    </w:p>
    <w:p w14:paraId="20BA1103" w14:textId="77777777" w:rsidR="003721D7" w:rsidRPr="006A3F52" w:rsidRDefault="0074081A">
      <w:pPr>
        <w:spacing w:after="70"/>
        <w:ind w:hanging="238"/>
        <w:rPr>
          <w:lang w:val="pl-PL"/>
        </w:rPr>
      </w:pPr>
      <w:r w:rsidRPr="006A3F52">
        <w:rPr>
          <w:b/>
          <w:lang w:val="pl-PL"/>
        </w:rPr>
        <w:t xml:space="preserve">1. </w:t>
      </w:r>
      <w:r w:rsidRPr="006A3F52">
        <w:rPr>
          <w:lang w:val="pl-PL"/>
        </w:rPr>
        <w:t>Dane przekazywane bezpośrednio przez Użytkownika mogą obejmować:</w:t>
      </w:r>
    </w:p>
    <w:p w14:paraId="1D2B6939" w14:textId="77777777" w:rsidR="003721D7" w:rsidRPr="006A3F52" w:rsidRDefault="0074081A">
      <w:pPr>
        <w:spacing w:after="60"/>
        <w:ind w:left="312" w:hanging="181"/>
        <w:rPr>
          <w:lang w:val="pl-PL"/>
        </w:rPr>
      </w:pPr>
      <w:r w:rsidRPr="006A3F52">
        <w:rPr>
          <w:b/>
          <w:lang w:val="pl-PL"/>
        </w:rPr>
        <w:t xml:space="preserve">• </w:t>
      </w:r>
      <w:r w:rsidRPr="006A3F52">
        <w:rPr>
          <w:lang w:val="pl-PL"/>
        </w:rPr>
        <w:t>temat zapytania;</w:t>
      </w:r>
    </w:p>
    <w:p w14:paraId="25706DF9" w14:textId="77777777" w:rsidR="003721D7" w:rsidRPr="006A3F52" w:rsidRDefault="0074081A">
      <w:pPr>
        <w:spacing w:after="60"/>
        <w:ind w:left="312" w:hanging="181"/>
        <w:rPr>
          <w:lang w:val="pl-PL"/>
        </w:rPr>
      </w:pPr>
      <w:r w:rsidRPr="006A3F52">
        <w:rPr>
          <w:b/>
          <w:lang w:val="pl-PL"/>
        </w:rPr>
        <w:t xml:space="preserve">• </w:t>
      </w:r>
      <w:r w:rsidRPr="006A3F52">
        <w:rPr>
          <w:lang w:val="pl-PL"/>
        </w:rPr>
        <w:t>nazwę firmy;</w:t>
      </w:r>
    </w:p>
    <w:p w14:paraId="6537C11F" w14:textId="77777777" w:rsidR="003721D7" w:rsidRPr="006A3F52" w:rsidRDefault="0074081A">
      <w:pPr>
        <w:spacing w:after="60"/>
        <w:ind w:left="312" w:hanging="181"/>
        <w:rPr>
          <w:lang w:val="pl-PL"/>
        </w:rPr>
      </w:pPr>
      <w:r w:rsidRPr="006A3F52">
        <w:rPr>
          <w:b/>
          <w:lang w:val="pl-PL"/>
        </w:rPr>
        <w:t xml:space="preserve">• </w:t>
      </w:r>
      <w:r w:rsidRPr="006A3F52">
        <w:rPr>
          <w:lang w:val="pl-PL"/>
        </w:rPr>
        <w:t>imię i nazwisko;</w:t>
      </w:r>
    </w:p>
    <w:p w14:paraId="26F8B009" w14:textId="77777777" w:rsidR="003721D7" w:rsidRPr="006A3F52" w:rsidRDefault="0074081A">
      <w:pPr>
        <w:spacing w:after="60"/>
        <w:ind w:left="312" w:hanging="181"/>
        <w:rPr>
          <w:lang w:val="pl-PL"/>
        </w:rPr>
      </w:pPr>
      <w:r w:rsidRPr="006A3F52">
        <w:rPr>
          <w:b/>
          <w:lang w:val="pl-PL"/>
        </w:rPr>
        <w:t xml:space="preserve">• </w:t>
      </w:r>
      <w:r w:rsidRPr="006A3F52">
        <w:rPr>
          <w:lang w:val="pl-PL"/>
        </w:rPr>
        <w:t>służbowy adres e-mail;</w:t>
      </w:r>
    </w:p>
    <w:p w14:paraId="2D8600B8" w14:textId="77777777" w:rsidR="003721D7" w:rsidRPr="006A3F52" w:rsidRDefault="0074081A">
      <w:pPr>
        <w:spacing w:after="60"/>
        <w:ind w:left="312" w:hanging="181"/>
        <w:rPr>
          <w:lang w:val="pl-PL"/>
        </w:rPr>
      </w:pPr>
      <w:r w:rsidRPr="006A3F52">
        <w:rPr>
          <w:b/>
          <w:lang w:val="pl-PL"/>
        </w:rPr>
        <w:t xml:space="preserve">• </w:t>
      </w:r>
      <w:r w:rsidRPr="006A3F52">
        <w:rPr>
          <w:lang w:val="pl-PL"/>
        </w:rPr>
        <w:t>opcjonalny numer telefonu;</w:t>
      </w:r>
    </w:p>
    <w:p w14:paraId="08D65635" w14:textId="77777777" w:rsidR="003721D7" w:rsidRPr="006A3F52" w:rsidRDefault="0074081A">
      <w:pPr>
        <w:spacing w:after="60"/>
        <w:ind w:left="312" w:hanging="181"/>
        <w:rPr>
          <w:lang w:val="pl-PL"/>
        </w:rPr>
      </w:pPr>
      <w:r w:rsidRPr="006A3F52">
        <w:rPr>
          <w:b/>
          <w:lang w:val="pl-PL"/>
        </w:rPr>
        <w:t xml:space="preserve">• </w:t>
      </w:r>
      <w:r w:rsidRPr="006A3F52">
        <w:rPr>
          <w:lang w:val="pl-PL"/>
        </w:rPr>
        <w:t>kraj lub miasto nadania;</w:t>
      </w:r>
    </w:p>
    <w:p w14:paraId="21B5EE0C" w14:textId="77777777" w:rsidR="003721D7" w:rsidRPr="006A3F52" w:rsidRDefault="0074081A">
      <w:pPr>
        <w:spacing w:after="60"/>
        <w:ind w:left="312" w:hanging="181"/>
        <w:rPr>
          <w:lang w:val="pl-PL"/>
        </w:rPr>
      </w:pPr>
      <w:r w:rsidRPr="006A3F52">
        <w:rPr>
          <w:b/>
          <w:lang w:val="pl-PL"/>
        </w:rPr>
        <w:t xml:space="preserve">• </w:t>
      </w:r>
      <w:r w:rsidRPr="006A3F52">
        <w:rPr>
          <w:lang w:val="pl-PL"/>
        </w:rPr>
        <w:t>przybliżony wolumen przesyłek;</w:t>
      </w:r>
    </w:p>
    <w:p w14:paraId="5B79FE13" w14:textId="77777777" w:rsidR="003721D7" w:rsidRPr="006A3F52" w:rsidRDefault="0074081A">
      <w:pPr>
        <w:spacing w:after="60"/>
        <w:ind w:left="312" w:hanging="181"/>
        <w:rPr>
          <w:lang w:val="pl-PL"/>
        </w:rPr>
      </w:pPr>
      <w:r w:rsidRPr="006A3F52">
        <w:rPr>
          <w:b/>
          <w:lang w:val="pl-PL"/>
        </w:rPr>
        <w:t xml:space="preserve">• </w:t>
      </w:r>
      <w:r w:rsidRPr="006A3F52">
        <w:rPr>
          <w:lang w:val="pl-PL"/>
        </w:rPr>
        <w:t>informacje przekazane dobrowolnie w dalszej korespondencji lub rozmowie.</w:t>
      </w:r>
    </w:p>
    <w:p w14:paraId="7215162F" w14:textId="77777777" w:rsidR="003721D7" w:rsidRPr="006A3F52" w:rsidRDefault="0074081A">
      <w:pPr>
        <w:spacing w:after="70"/>
        <w:ind w:hanging="238"/>
        <w:rPr>
          <w:lang w:val="pl-PL"/>
        </w:rPr>
      </w:pPr>
      <w:r w:rsidRPr="006A3F52">
        <w:rPr>
          <w:b/>
          <w:lang w:val="pl-PL"/>
        </w:rPr>
        <w:t xml:space="preserve">2. </w:t>
      </w:r>
      <w:r w:rsidRPr="006A3F52">
        <w:rPr>
          <w:lang w:val="pl-PL"/>
        </w:rPr>
        <w:t>Meest może automatycznie otrzymywać dane techniczne i bezpieczeństwa, w szczególności adres IP, datę i czas zdarzenia, typ przeglądarki i urządzenia, system operacyjny, adres strony odsyłającej i docelowej, język Serwisu, dane o błędach oraz informacje niezbędne do wykrywania automatycznego lub nadużywającego ruchu.</w:t>
      </w:r>
    </w:p>
    <w:p w14:paraId="2E010FDF" w14:textId="77777777" w:rsidR="003721D7" w:rsidRPr="006A3F52" w:rsidRDefault="0074081A">
      <w:pPr>
        <w:spacing w:after="70"/>
        <w:ind w:hanging="238"/>
        <w:rPr>
          <w:lang w:val="pl-PL"/>
        </w:rPr>
      </w:pPr>
      <w:r w:rsidRPr="006A3F52">
        <w:rPr>
          <w:b/>
          <w:lang w:val="pl-PL"/>
        </w:rPr>
        <w:t xml:space="preserve">3. </w:t>
      </w:r>
      <w:r w:rsidRPr="006A3F52">
        <w:rPr>
          <w:lang w:val="pl-PL"/>
        </w:rPr>
        <w:t>Jeżeli parametry kampanii są obecne w adresie wejścia lub w danych Formularza, Meest może otrzymać dane atrybucyjne, takie jak utm_source, utm_medium, utm_campaign, utm_term i utm_content. Na etapie objętym tą Polityką Serwis nie korzysta z Google Analytics ani Google Tag Manager oraz nie wykorzystuje Google reCAPTCHA.</w:t>
      </w:r>
    </w:p>
    <w:p w14:paraId="79CAAF28" w14:textId="77777777" w:rsidR="003721D7" w:rsidRPr="006A3F52" w:rsidRDefault="0074081A">
      <w:pPr>
        <w:spacing w:after="70"/>
        <w:ind w:hanging="238"/>
        <w:rPr>
          <w:lang w:val="pl-PL"/>
        </w:rPr>
      </w:pPr>
      <w:r w:rsidRPr="006A3F52">
        <w:rPr>
          <w:b/>
          <w:lang w:val="pl-PL"/>
        </w:rPr>
        <w:t xml:space="preserve">4. </w:t>
      </w:r>
      <w:r w:rsidRPr="006A3F52">
        <w:rPr>
          <w:lang w:val="pl-PL"/>
        </w:rPr>
        <w:t>Meest rejestruje dane dotyczące preferencji i zgód na kontakt: wybrany kanał (e-mail i/lub telefon), treść i wersję zgody, datę i czas jej udzielenia, status zgody dla danego kanału, datę i historię zmian statusu, a także informację o wycofaniu zgody lub zakazie dalszego kontaktu („Do Not Contact”).</w:t>
      </w:r>
    </w:p>
    <w:p w14:paraId="6FAE86DE" w14:textId="77777777" w:rsidR="003721D7" w:rsidRPr="006A3F52" w:rsidRDefault="0074081A">
      <w:pPr>
        <w:spacing w:after="70"/>
        <w:ind w:hanging="238"/>
        <w:rPr>
          <w:lang w:val="pl-PL"/>
        </w:rPr>
      </w:pPr>
      <w:r w:rsidRPr="006A3F52">
        <w:rPr>
          <w:b/>
          <w:lang w:val="pl-PL"/>
        </w:rPr>
        <w:t xml:space="preserve">5. </w:t>
      </w:r>
      <w:r w:rsidRPr="006A3F52">
        <w:rPr>
          <w:lang w:val="pl-PL"/>
        </w:rPr>
        <w:t>Meest nie oczekuje przekazywania przez Formularz szczególnych kategorii danych osobowych ani danych dotyczących wyroków skazujących lub naruszeń prawa. Użytkownik nie powinien takich danych przekazywać.</w:t>
      </w:r>
    </w:p>
    <w:p w14:paraId="1578DDE0" w14:textId="77777777" w:rsidR="003721D7" w:rsidRPr="006A3F52" w:rsidRDefault="0074081A">
      <w:pPr>
        <w:pStyle w:val="Nagwek1"/>
        <w:rPr>
          <w:color w:val="auto"/>
          <w:lang w:val="pl-PL"/>
        </w:rPr>
      </w:pPr>
      <w:r w:rsidRPr="006A3F52">
        <w:rPr>
          <w:rFonts w:ascii="Times New Roman" w:eastAsia="Times New Roman" w:hAnsi="Times New Roman"/>
          <w:color w:val="auto"/>
          <w:lang w:val="pl-PL"/>
        </w:rPr>
        <w:lastRenderedPageBreak/>
        <w:t>§ 3. Cele i podstawy prawne przetwarzania</w:t>
      </w:r>
    </w:p>
    <w:p w14:paraId="58E48B27" w14:textId="77777777" w:rsidR="003721D7" w:rsidRPr="006A3F52" w:rsidRDefault="0074081A">
      <w:pPr>
        <w:rPr>
          <w:lang w:val="pl-PL"/>
        </w:rPr>
      </w:pPr>
      <w:r w:rsidRPr="006A3F52">
        <w:rPr>
          <w:lang w:val="pl-PL"/>
        </w:rPr>
        <w:t>Zgoda na kontakt e-mailowy lub telefoniczny wymagana przez Prawo komunikacji elektronicznej dotyczy możliwości użycia danego kanału do przekazania informacji handlowej. Nie jest ona podstawą prawną przetwarzania danych osobowych w celu obsługi zapytania. Podstawę przetwarzania danych ustala się odrębnie zgodnie z art. 6 RODO.</w:t>
      </w:r>
    </w:p>
    <w:tbl>
      <w:tblPr>
        <w:tblStyle w:val="Tabela-Siatka"/>
        <w:tblW w:w="0" w:type="auto"/>
        <w:jc w:val="center"/>
        <w:tblLook w:val="04A0" w:firstRow="1" w:lastRow="0" w:firstColumn="1" w:lastColumn="0" w:noHBand="0" w:noVBand="1"/>
      </w:tblPr>
      <w:tblGrid>
        <w:gridCol w:w="2665"/>
        <w:gridCol w:w="3572"/>
        <w:gridCol w:w="3061"/>
      </w:tblGrid>
      <w:tr w:rsidR="003721D7" w:rsidRPr="006A3F52" w14:paraId="51A08A64" w14:textId="77777777">
        <w:trPr>
          <w:jc w:val="center"/>
        </w:trPr>
        <w:tc>
          <w:tcPr>
            <w:tcW w:w="2665" w:type="dxa"/>
            <w:vAlign w:val="center"/>
          </w:tcPr>
          <w:p w14:paraId="52BB3A86" w14:textId="77777777" w:rsidR="003721D7" w:rsidRPr="006A3F52" w:rsidRDefault="0074081A">
            <w:pPr>
              <w:jc w:val="left"/>
            </w:pPr>
            <w:r w:rsidRPr="006A3F52">
              <w:rPr>
                <w:b/>
                <w:sz w:val="18"/>
              </w:rPr>
              <w:t>Cel</w:t>
            </w:r>
          </w:p>
        </w:tc>
        <w:tc>
          <w:tcPr>
            <w:tcW w:w="3572" w:type="dxa"/>
            <w:vAlign w:val="center"/>
          </w:tcPr>
          <w:p w14:paraId="73C0FAF9" w14:textId="77777777" w:rsidR="003721D7" w:rsidRPr="006A3F52" w:rsidRDefault="0074081A">
            <w:pPr>
              <w:jc w:val="left"/>
            </w:pPr>
            <w:r w:rsidRPr="006A3F52">
              <w:rPr>
                <w:b/>
                <w:sz w:val="18"/>
              </w:rPr>
              <w:t>Podstawa prawna</w:t>
            </w:r>
          </w:p>
        </w:tc>
        <w:tc>
          <w:tcPr>
            <w:tcW w:w="3061" w:type="dxa"/>
            <w:vAlign w:val="center"/>
          </w:tcPr>
          <w:p w14:paraId="4D69098F" w14:textId="77777777" w:rsidR="003721D7" w:rsidRPr="006A3F52" w:rsidRDefault="0074081A">
            <w:pPr>
              <w:jc w:val="left"/>
            </w:pPr>
            <w:r w:rsidRPr="006A3F52">
              <w:rPr>
                <w:b/>
                <w:sz w:val="18"/>
              </w:rPr>
              <w:t>Prawnie uzasadniony interes / wyjaśnienie</w:t>
            </w:r>
          </w:p>
        </w:tc>
      </w:tr>
      <w:tr w:rsidR="003721D7" w:rsidRPr="006A3F52" w14:paraId="773199CD" w14:textId="77777777">
        <w:trPr>
          <w:jc w:val="center"/>
        </w:trPr>
        <w:tc>
          <w:tcPr>
            <w:tcW w:w="2665" w:type="dxa"/>
          </w:tcPr>
          <w:p w14:paraId="16E9F732" w14:textId="77777777" w:rsidR="003721D7" w:rsidRPr="006A3F52" w:rsidRDefault="0074081A">
            <w:pPr>
              <w:spacing w:after="0"/>
              <w:jc w:val="left"/>
              <w:rPr>
                <w:lang w:val="pl-PL"/>
              </w:rPr>
            </w:pPr>
            <w:r w:rsidRPr="006A3F52">
              <w:rPr>
                <w:sz w:val="17"/>
                <w:lang w:val="pl-PL"/>
              </w:rPr>
              <w:t>Obsługa zapytania, ustalenie potrzeb, przygotowanie, przedstawienie i omówienie oferty</w:t>
            </w:r>
          </w:p>
        </w:tc>
        <w:tc>
          <w:tcPr>
            <w:tcW w:w="3572" w:type="dxa"/>
          </w:tcPr>
          <w:p w14:paraId="28BCFCFA" w14:textId="77777777" w:rsidR="003721D7" w:rsidRPr="006A3F52" w:rsidRDefault="0074081A">
            <w:pPr>
              <w:spacing w:after="0"/>
              <w:jc w:val="left"/>
              <w:rPr>
                <w:lang w:val="pl-PL"/>
              </w:rPr>
            </w:pPr>
            <w:r w:rsidRPr="006A3F52">
              <w:rPr>
                <w:sz w:val="17"/>
                <w:lang w:val="pl-PL"/>
              </w:rPr>
              <w:t>art. 6 ust. 1 lit. b RODO – jeżeli Użytkownik jest potencjalną stroną umowy (np. przedsiębiorcą będącym osobą fizyczną); art. 6 ust. 1 lit. f RODO – gdy Użytkownik działa jako przedstawiciel lub osoba kontaktowa innego przedsiębiorcy</w:t>
            </w:r>
          </w:p>
        </w:tc>
        <w:tc>
          <w:tcPr>
            <w:tcW w:w="3061" w:type="dxa"/>
          </w:tcPr>
          <w:p w14:paraId="7541C50E" w14:textId="77777777" w:rsidR="003721D7" w:rsidRPr="006A3F52" w:rsidRDefault="0074081A">
            <w:pPr>
              <w:spacing w:after="0"/>
              <w:jc w:val="left"/>
              <w:rPr>
                <w:lang w:val="pl-PL"/>
              </w:rPr>
            </w:pPr>
            <w:r w:rsidRPr="006A3F52">
              <w:rPr>
                <w:sz w:val="17"/>
                <w:lang w:val="pl-PL"/>
              </w:rPr>
              <w:t>Prawnie uzasadniony interes Meest polega na odpowiedzi na przychodzące zapytanie B2B, identyfikacji osoby kontaktowej, ustaleniu warunków potencjalnej współpracy, przygotowaniu i negocjowaniu oferty oraz prowadzeniu korespondencji biznesowej.</w:t>
            </w:r>
          </w:p>
        </w:tc>
      </w:tr>
      <w:tr w:rsidR="003721D7" w:rsidRPr="006A3F52" w14:paraId="08FDC008" w14:textId="77777777">
        <w:trPr>
          <w:jc w:val="center"/>
        </w:trPr>
        <w:tc>
          <w:tcPr>
            <w:tcW w:w="2665" w:type="dxa"/>
          </w:tcPr>
          <w:p w14:paraId="44E64715" w14:textId="77777777" w:rsidR="003721D7" w:rsidRPr="006A3F52" w:rsidRDefault="0074081A">
            <w:pPr>
              <w:spacing w:after="0"/>
              <w:jc w:val="left"/>
              <w:rPr>
                <w:lang w:val="pl-PL"/>
              </w:rPr>
            </w:pPr>
            <w:r w:rsidRPr="006A3F52">
              <w:rPr>
                <w:sz w:val="17"/>
                <w:lang w:val="pl-PL"/>
              </w:rPr>
              <w:t>Kontakt handlowy e-mailem lub telefonicznie w związku ze złożonym zapytaniem</w:t>
            </w:r>
          </w:p>
        </w:tc>
        <w:tc>
          <w:tcPr>
            <w:tcW w:w="3572" w:type="dxa"/>
          </w:tcPr>
          <w:p w14:paraId="5141C2F9" w14:textId="77777777" w:rsidR="003721D7" w:rsidRPr="006A3F52" w:rsidRDefault="0074081A">
            <w:pPr>
              <w:spacing w:after="0"/>
              <w:jc w:val="left"/>
              <w:rPr>
                <w:lang w:val="pl-PL"/>
              </w:rPr>
            </w:pPr>
            <w:r w:rsidRPr="006A3F52">
              <w:rPr>
                <w:sz w:val="17"/>
                <w:lang w:val="pl-PL"/>
              </w:rPr>
              <w:t>art. 398 Prawa komunikacji elektronicznej – uprzednia zgoda na wybrany kanał; w zakresie danych osobowych nadal art. 6 ust. 1 lit. b lub f RODO, zależnie od roli Użytkownika</w:t>
            </w:r>
          </w:p>
        </w:tc>
        <w:tc>
          <w:tcPr>
            <w:tcW w:w="3061" w:type="dxa"/>
          </w:tcPr>
          <w:p w14:paraId="62E1BC32" w14:textId="77777777" w:rsidR="003721D7" w:rsidRPr="006A3F52" w:rsidRDefault="0074081A">
            <w:pPr>
              <w:spacing w:after="0"/>
              <w:jc w:val="left"/>
              <w:rPr>
                <w:lang w:val="pl-PL"/>
              </w:rPr>
            </w:pPr>
            <w:r w:rsidRPr="006A3F52">
              <w:rPr>
                <w:sz w:val="17"/>
                <w:lang w:val="pl-PL"/>
              </w:rPr>
              <w:t>Zgoda kanałowa nie jest „zgodą RODO” na przetwarzanie danych. Obejmuje wyłącznie kontakt dotyczący zapytania i oferty.</w:t>
            </w:r>
          </w:p>
        </w:tc>
      </w:tr>
      <w:tr w:rsidR="003721D7" w:rsidRPr="006A3F52" w14:paraId="4BFE3E85" w14:textId="77777777">
        <w:trPr>
          <w:jc w:val="center"/>
        </w:trPr>
        <w:tc>
          <w:tcPr>
            <w:tcW w:w="2665" w:type="dxa"/>
          </w:tcPr>
          <w:p w14:paraId="09BC9BAC" w14:textId="77777777" w:rsidR="003721D7" w:rsidRPr="006A3F52" w:rsidRDefault="0074081A">
            <w:pPr>
              <w:spacing w:after="0"/>
              <w:jc w:val="left"/>
              <w:rPr>
                <w:lang w:val="pl-PL"/>
              </w:rPr>
            </w:pPr>
            <w:r w:rsidRPr="006A3F52">
              <w:rPr>
                <w:sz w:val="17"/>
                <w:lang w:val="pl-PL"/>
              </w:rPr>
              <w:t>Prowadzenie ewidencji leadów i historii kontaktu w CRM</w:t>
            </w:r>
          </w:p>
        </w:tc>
        <w:tc>
          <w:tcPr>
            <w:tcW w:w="3572" w:type="dxa"/>
          </w:tcPr>
          <w:p w14:paraId="23ACC1C5" w14:textId="77777777" w:rsidR="003721D7" w:rsidRPr="006A3F52" w:rsidRDefault="0074081A">
            <w:pPr>
              <w:spacing w:after="0"/>
              <w:jc w:val="left"/>
            </w:pPr>
            <w:r w:rsidRPr="006A3F52">
              <w:rPr>
                <w:sz w:val="17"/>
              </w:rPr>
              <w:t>art. 6 ust. 1 lit. f RODO</w:t>
            </w:r>
          </w:p>
        </w:tc>
        <w:tc>
          <w:tcPr>
            <w:tcW w:w="3061" w:type="dxa"/>
          </w:tcPr>
          <w:p w14:paraId="35926375" w14:textId="77777777" w:rsidR="003721D7" w:rsidRPr="006A3F52" w:rsidRDefault="0074081A">
            <w:pPr>
              <w:spacing w:after="0"/>
              <w:jc w:val="left"/>
              <w:rPr>
                <w:lang w:val="pl-PL"/>
              </w:rPr>
            </w:pPr>
            <w:r w:rsidRPr="006A3F52">
              <w:rPr>
                <w:sz w:val="17"/>
                <w:lang w:val="pl-PL"/>
              </w:rPr>
              <w:t>Prawnie uzasadniony interes polega na uporządkowanym zarządzaniu procesem sprzedażowym, zapewnieniu ciągłości obsługi, unikaniu duplikacji kontaktu, respektowaniu ograniczeń kanałowych oraz właściwym przypisaniu działań do leada.</w:t>
            </w:r>
          </w:p>
        </w:tc>
      </w:tr>
      <w:tr w:rsidR="003721D7" w:rsidRPr="006A3F52" w14:paraId="53035963" w14:textId="77777777">
        <w:trPr>
          <w:jc w:val="center"/>
        </w:trPr>
        <w:tc>
          <w:tcPr>
            <w:tcW w:w="2665" w:type="dxa"/>
          </w:tcPr>
          <w:p w14:paraId="73B144F0" w14:textId="77777777" w:rsidR="003721D7" w:rsidRPr="006A3F52" w:rsidRDefault="0074081A">
            <w:pPr>
              <w:spacing w:after="0"/>
              <w:jc w:val="left"/>
              <w:rPr>
                <w:lang w:val="pl-PL"/>
              </w:rPr>
            </w:pPr>
            <w:r w:rsidRPr="006A3F52">
              <w:rPr>
                <w:sz w:val="17"/>
                <w:lang w:val="pl-PL"/>
              </w:rPr>
              <w:t>Utrwalanie dowodów zgód, ich zmian, wycofania i statusu „Do Not Contact”</w:t>
            </w:r>
          </w:p>
        </w:tc>
        <w:tc>
          <w:tcPr>
            <w:tcW w:w="3572" w:type="dxa"/>
          </w:tcPr>
          <w:p w14:paraId="72AE961B" w14:textId="77777777" w:rsidR="003721D7" w:rsidRPr="006A3F52" w:rsidRDefault="0074081A">
            <w:pPr>
              <w:spacing w:after="0"/>
              <w:jc w:val="left"/>
            </w:pPr>
            <w:r w:rsidRPr="006A3F52">
              <w:rPr>
                <w:sz w:val="17"/>
              </w:rPr>
              <w:t>art. 6 ust. 1 lit. f RODO</w:t>
            </w:r>
          </w:p>
        </w:tc>
        <w:tc>
          <w:tcPr>
            <w:tcW w:w="3061" w:type="dxa"/>
          </w:tcPr>
          <w:p w14:paraId="2EC191CE" w14:textId="77777777" w:rsidR="003721D7" w:rsidRPr="006A3F52" w:rsidRDefault="0074081A">
            <w:pPr>
              <w:spacing w:after="0"/>
              <w:jc w:val="left"/>
              <w:rPr>
                <w:lang w:val="pl-PL"/>
              </w:rPr>
            </w:pPr>
            <w:r w:rsidRPr="006A3F52">
              <w:rPr>
                <w:sz w:val="17"/>
                <w:lang w:val="pl-PL"/>
              </w:rPr>
              <w:t>Prawnie uzasadniony interes polega na wykazaniu zgodności z art. 398 Prawa komunikacji elektronicznej, obsłudze wycofań, zapobieganiu nieuprawnionym kontaktom oraz ustaleniu, dochodzeniu lub obronie roszczeń.</w:t>
            </w:r>
          </w:p>
        </w:tc>
      </w:tr>
      <w:tr w:rsidR="003721D7" w:rsidRPr="006A3F52" w14:paraId="4918F36C" w14:textId="77777777">
        <w:trPr>
          <w:jc w:val="center"/>
        </w:trPr>
        <w:tc>
          <w:tcPr>
            <w:tcW w:w="2665" w:type="dxa"/>
          </w:tcPr>
          <w:p w14:paraId="428904BB" w14:textId="77777777" w:rsidR="003721D7" w:rsidRPr="006A3F52" w:rsidRDefault="0074081A">
            <w:pPr>
              <w:spacing w:after="0"/>
              <w:jc w:val="left"/>
              <w:rPr>
                <w:lang w:val="pl-PL"/>
              </w:rPr>
            </w:pPr>
            <w:r w:rsidRPr="006A3F52">
              <w:rPr>
                <w:sz w:val="17"/>
                <w:lang w:val="pl-PL"/>
              </w:rPr>
              <w:t>Bezpieczeństwo Serwisu, ochrona przed botami, spamem i nadużyciami, diagnostyka</w:t>
            </w:r>
          </w:p>
        </w:tc>
        <w:tc>
          <w:tcPr>
            <w:tcW w:w="3572" w:type="dxa"/>
          </w:tcPr>
          <w:p w14:paraId="1D8744A4" w14:textId="77777777" w:rsidR="003721D7" w:rsidRPr="006A3F52" w:rsidRDefault="0074081A">
            <w:pPr>
              <w:spacing w:after="0"/>
              <w:jc w:val="left"/>
            </w:pPr>
            <w:r w:rsidRPr="006A3F52">
              <w:rPr>
                <w:sz w:val="17"/>
              </w:rPr>
              <w:t>art. 6 ust. 1 lit. f RODO</w:t>
            </w:r>
          </w:p>
        </w:tc>
        <w:tc>
          <w:tcPr>
            <w:tcW w:w="3061" w:type="dxa"/>
          </w:tcPr>
          <w:p w14:paraId="6960FEB9" w14:textId="77777777" w:rsidR="003721D7" w:rsidRPr="006A3F52" w:rsidRDefault="0074081A">
            <w:pPr>
              <w:spacing w:after="0"/>
              <w:jc w:val="left"/>
              <w:rPr>
                <w:lang w:val="pl-PL"/>
              </w:rPr>
            </w:pPr>
            <w:r w:rsidRPr="006A3F52">
              <w:rPr>
                <w:sz w:val="17"/>
                <w:lang w:val="pl-PL"/>
              </w:rPr>
              <w:t>Prawnie uzasadniony interes polega na ochronie infrastruktury, Formularza, danych i użytkowników przed nadużyciami, awariami, atakami i nieuprawnionym dostępem.</w:t>
            </w:r>
          </w:p>
        </w:tc>
      </w:tr>
      <w:tr w:rsidR="003721D7" w:rsidRPr="006A3F52" w14:paraId="31997762" w14:textId="77777777">
        <w:trPr>
          <w:jc w:val="center"/>
        </w:trPr>
        <w:tc>
          <w:tcPr>
            <w:tcW w:w="2665" w:type="dxa"/>
          </w:tcPr>
          <w:p w14:paraId="5D3F4582" w14:textId="77777777" w:rsidR="003721D7" w:rsidRPr="006A3F52" w:rsidRDefault="0074081A">
            <w:pPr>
              <w:spacing w:after="0"/>
              <w:jc w:val="left"/>
            </w:pPr>
            <w:r w:rsidRPr="006A3F52">
              <w:rPr>
                <w:sz w:val="17"/>
              </w:rPr>
              <w:t>Wypełnienie obowiązków wynikających z prawa</w:t>
            </w:r>
          </w:p>
        </w:tc>
        <w:tc>
          <w:tcPr>
            <w:tcW w:w="3572" w:type="dxa"/>
          </w:tcPr>
          <w:p w14:paraId="5F5A6CCF" w14:textId="77777777" w:rsidR="003721D7" w:rsidRPr="006A3F52" w:rsidRDefault="0074081A">
            <w:pPr>
              <w:spacing w:after="0"/>
              <w:jc w:val="left"/>
            </w:pPr>
            <w:r w:rsidRPr="006A3F52">
              <w:rPr>
                <w:sz w:val="17"/>
              </w:rPr>
              <w:t>art. 6 ust. 1 lit. c RODO</w:t>
            </w:r>
          </w:p>
        </w:tc>
        <w:tc>
          <w:tcPr>
            <w:tcW w:w="3061" w:type="dxa"/>
          </w:tcPr>
          <w:p w14:paraId="2B0D2036" w14:textId="77777777" w:rsidR="003721D7" w:rsidRPr="006A3F52" w:rsidRDefault="0074081A">
            <w:pPr>
              <w:spacing w:after="0"/>
              <w:jc w:val="left"/>
            </w:pPr>
            <w:r w:rsidRPr="006A3F52">
              <w:rPr>
                <w:sz w:val="17"/>
              </w:rPr>
              <w:t>Jeżeli przechowywanie lub ujawnienie określonych danych jest wymagane przez bezwzględnie obowiązujące przepisy.</w:t>
            </w:r>
          </w:p>
        </w:tc>
      </w:tr>
    </w:tbl>
    <w:p w14:paraId="6785B42E" w14:textId="77777777" w:rsidR="003721D7" w:rsidRPr="006A3F52" w:rsidRDefault="0074081A">
      <w:pPr>
        <w:pStyle w:val="Nagwek1"/>
        <w:rPr>
          <w:color w:val="auto"/>
        </w:rPr>
      </w:pPr>
      <w:r w:rsidRPr="006A3F52">
        <w:rPr>
          <w:rFonts w:ascii="Times New Roman" w:eastAsia="Times New Roman" w:hAnsi="Times New Roman"/>
          <w:color w:val="auto"/>
        </w:rPr>
        <w:t>§ 4. Zgody na kontakt handlowy</w:t>
      </w:r>
    </w:p>
    <w:p w14:paraId="0F5E30CA" w14:textId="77777777" w:rsidR="003721D7" w:rsidRPr="006A3F52" w:rsidRDefault="0074081A">
      <w:pPr>
        <w:spacing w:after="70"/>
        <w:ind w:hanging="238"/>
      </w:pPr>
      <w:r w:rsidRPr="006A3F52">
        <w:rPr>
          <w:b/>
        </w:rPr>
        <w:t xml:space="preserve">1. </w:t>
      </w:r>
      <w:r w:rsidRPr="006A3F52">
        <w:t>Przy Formularzu stosowane są dwa odrębne pola zgody: kontakt drogą e-mailową oraz kontakt telefoniczny. Pola nie są zaznaczone domyślnie. Do wysłania Formularza Użytkownik wybiera co najmniej jeden kanał kontaktu.</w:t>
      </w:r>
    </w:p>
    <w:p w14:paraId="2B827453" w14:textId="77777777" w:rsidR="003721D7" w:rsidRPr="006A3F52" w:rsidRDefault="0074081A">
      <w:pPr>
        <w:spacing w:after="70"/>
        <w:ind w:hanging="238"/>
      </w:pPr>
      <w:r w:rsidRPr="006A3F52">
        <w:rPr>
          <w:b/>
        </w:rPr>
        <w:t xml:space="preserve">2. </w:t>
      </w:r>
      <w:r w:rsidRPr="006A3F52">
        <w:t>Numer telefonu jest opcjonalny. Jeżeli Użytkownik wybierze zgodę na kontakt telefoniczny, podanie numeru telefonu staje się konieczne do realizacji wybranego kanału. Służbowy adres e-mail pozostaje wymagany dla obsługi Formularza i identyfikacji zapytania, niezależnie od tego, czy Użytkownik wybiera kontakt handlowy e-mailem.</w:t>
      </w:r>
    </w:p>
    <w:p w14:paraId="46B55DCF" w14:textId="77777777" w:rsidR="003721D7" w:rsidRPr="006A3F52" w:rsidRDefault="0074081A">
      <w:pPr>
        <w:spacing w:after="70"/>
        <w:ind w:hanging="238"/>
      </w:pPr>
      <w:r w:rsidRPr="006A3F52">
        <w:rPr>
          <w:b/>
        </w:rPr>
        <w:t xml:space="preserve">3. </w:t>
      </w:r>
      <w:r w:rsidRPr="006A3F52">
        <w:t>Zgody obejmują wyłącznie kontakt związany z konkretnym zapytaniem oraz przygotowaniem, przedstawieniem i omówieniem oferty Meest. Nie obejmują newsletterów ani niezwiązanych kampanii marketingowych.</w:t>
      </w:r>
    </w:p>
    <w:p w14:paraId="36DC96E1" w14:textId="77777777" w:rsidR="003721D7" w:rsidRPr="006A3F52" w:rsidRDefault="0074081A">
      <w:pPr>
        <w:spacing w:after="70"/>
        <w:ind w:hanging="238"/>
      </w:pPr>
      <w:r w:rsidRPr="006A3F52">
        <w:rPr>
          <w:b/>
        </w:rPr>
        <w:t xml:space="preserve">4. </w:t>
      </w:r>
      <w:r w:rsidRPr="006A3F52">
        <w:t>Zgodę na dany kanał można wycofać w dowolnym czasie, w szczególności poprzez wiadomość na iod@meest.com lub podczas kontaktu z przedstawicielem Meest. Meest aktualizuje odpowiedni status zgody w CRM i zaprzestaje kontaktu tym kanałem w zakresie objętym zgodą.</w:t>
      </w:r>
    </w:p>
    <w:p w14:paraId="479516EC" w14:textId="77777777" w:rsidR="003721D7" w:rsidRPr="006A3F52" w:rsidRDefault="0074081A">
      <w:pPr>
        <w:pStyle w:val="Nagwek1"/>
        <w:rPr>
          <w:color w:val="auto"/>
        </w:rPr>
      </w:pPr>
      <w:r w:rsidRPr="006A3F52">
        <w:rPr>
          <w:rFonts w:ascii="Times New Roman" w:eastAsia="Times New Roman" w:hAnsi="Times New Roman"/>
          <w:color w:val="auto"/>
        </w:rPr>
        <w:lastRenderedPageBreak/>
        <w:t>§ 5. Sposób obsługi Formularza, poczta i CRM</w:t>
      </w:r>
    </w:p>
    <w:p w14:paraId="3D9D25C4" w14:textId="77777777" w:rsidR="003721D7" w:rsidRPr="006A3F52" w:rsidRDefault="0074081A">
      <w:pPr>
        <w:spacing w:after="70"/>
        <w:ind w:hanging="238"/>
      </w:pPr>
      <w:r w:rsidRPr="006A3F52">
        <w:rPr>
          <w:b/>
        </w:rPr>
        <w:t xml:space="preserve">1. </w:t>
      </w:r>
      <w:r w:rsidRPr="006A3F52">
        <w:t>Po wysłaniu Formularza dane są walidowane po stronie serwera i podlegają mechanizmom bezpieczeństwa Cloudflare. Następnie system Serwisu tworzy wiadomość e-mail zawierającą dane leada oraz informacje o zgodach i wysyła ją do wyznaczonej skrzynki Meest, w szczególności pl.sales@meest.com.</w:t>
      </w:r>
    </w:p>
    <w:p w14:paraId="50BE955C" w14:textId="77777777" w:rsidR="003721D7" w:rsidRPr="006A3F52" w:rsidRDefault="0074081A">
      <w:pPr>
        <w:spacing w:after="70"/>
        <w:ind w:hanging="238"/>
      </w:pPr>
      <w:r w:rsidRPr="006A3F52">
        <w:rPr>
          <w:b/>
        </w:rPr>
        <w:t xml:space="preserve">2. </w:t>
      </w:r>
      <w:r w:rsidRPr="006A3F52">
        <w:t>Wiadomość może zawierać m.in. dane kontaktowe i firmowe, treść zapytania, informacje o wybranych kanałach kontaktu, potwierdzenie zgody, datę i czas wysłania oraz wersję treści zgody. Wiadomość jest przechowywana na serwerze pocztowym używanym przez Meest przez okres wskazany w § 9.</w:t>
      </w:r>
    </w:p>
    <w:p w14:paraId="3A74DD5D" w14:textId="77777777" w:rsidR="003721D7" w:rsidRPr="006A3F52" w:rsidRDefault="0074081A">
      <w:pPr>
        <w:spacing w:after="70"/>
        <w:ind w:hanging="238"/>
      </w:pPr>
      <w:r w:rsidRPr="006A3F52">
        <w:rPr>
          <w:b/>
        </w:rPr>
        <w:t xml:space="preserve">3. </w:t>
      </w:r>
      <w:r w:rsidRPr="006A3F52">
        <w:t>Dane leada są następnie przenoszone do systemu CRM używanego przez Meest, opartego na Microsoft Power Apps. CRM jest docelowym systemem prowadzenia historii sprzedażowej i rejestru statusów kontaktowych.</w:t>
      </w:r>
    </w:p>
    <w:p w14:paraId="305D04B0" w14:textId="77777777" w:rsidR="003721D7" w:rsidRPr="006A3F52" w:rsidRDefault="0074081A">
      <w:pPr>
        <w:spacing w:after="70"/>
        <w:ind w:hanging="238"/>
      </w:pPr>
      <w:r w:rsidRPr="006A3F52">
        <w:rPr>
          <w:b/>
        </w:rPr>
        <w:t xml:space="preserve">4. </w:t>
      </w:r>
      <w:r w:rsidRPr="006A3F52">
        <w:t>W CRM Meest prowadzi oddzielne statusy dotyczące możliwości kontaktu e-mailowego i telefonicznego oraz przechowuje datowaną historię zmian tych statusów. System może także rejestrować status wycofania zgody i „Do Not Contact”, aby zapobiegać dalszemu kontaktowi wbrew woli osoby.</w:t>
      </w:r>
    </w:p>
    <w:p w14:paraId="7B89ADD9" w14:textId="77777777" w:rsidR="003721D7" w:rsidRPr="006A3F52" w:rsidRDefault="0074081A">
      <w:pPr>
        <w:spacing w:after="70"/>
        <w:ind w:hanging="238"/>
      </w:pPr>
      <w:r w:rsidRPr="006A3F52">
        <w:rPr>
          <w:b/>
        </w:rPr>
        <w:t xml:space="preserve">5. </w:t>
      </w:r>
      <w:r w:rsidRPr="006A3F52">
        <w:t>Polityka ta nie opisuje jako aktywnych narzędzi Google Analytics, Google Tag Manager ani Google reCAPTCHA, ponieważ zgodnie z konfiguracją przewidzianą dla obecnego etapu Serwisu narzędzia te nie są wykorzystywane.</w:t>
      </w:r>
    </w:p>
    <w:p w14:paraId="6BDF5CD5" w14:textId="77777777" w:rsidR="003721D7" w:rsidRPr="006A3F52" w:rsidRDefault="0074081A">
      <w:pPr>
        <w:pStyle w:val="Nagwek1"/>
        <w:rPr>
          <w:color w:val="auto"/>
        </w:rPr>
      </w:pPr>
      <w:r w:rsidRPr="006A3F52">
        <w:rPr>
          <w:rFonts w:ascii="Times New Roman" w:eastAsia="Times New Roman" w:hAnsi="Times New Roman"/>
          <w:color w:val="auto"/>
        </w:rPr>
        <w:t>§ 6. Odbiorcy danych i dostawcy technologiczni</w:t>
      </w:r>
    </w:p>
    <w:p w14:paraId="72F95315" w14:textId="77777777" w:rsidR="003721D7" w:rsidRPr="006A3F52" w:rsidRDefault="0074081A">
      <w:pPr>
        <w:spacing w:after="70"/>
        <w:ind w:hanging="238"/>
      </w:pPr>
      <w:r w:rsidRPr="006A3F52">
        <w:rPr>
          <w:b/>
        </w:rPr>
        <w:t xml:space="preserve">1. </w:t>
      </w:r>
      <w:r w:rsidRPr="006A3F52">
        <w:t>Dane mogą być udostępniane w zakresie niezbędnym do realizacji wskazanych celów:</w:t>
      </w:r>
    </w:p>
    <w:p w14:paraId="61F548A2" w14:textId="77777777" w:rsidR="003721D7" w:rsidRPr="006A3F52" w:rsidRDefault="0074081A">
      <w:pPr>
        <w:spacing w:after="60"/>
        <w:ind w:left="312" w:hanging="181"/>
      </w:pPr>
      <w:r w:rsidRPr="006A3F52">
        <w:rPr>
          <w:b/>
        </w:rPr>
        <w:t xml:space="preserve">• </w:t>
      </w:r>
      <w:r w:rsidRPr="006A3F52">
        <w:t>upoważnionym pracownikom i współpracownikom Meest odpowiedzialnym za sprzedaż, ofertowanie, produkt, operacje, IT, bezpieczeństwo, compliance i ochronę danych;</w:t>
      </w:r>
    </w:p>
    <w:p w14:paraId="19F0605F" w14:textId="77777777" w:rsidR="003721D7" w:rsidRPr="006A3F52" w:rsidRDefault="0074081A">
      <w:pPr>
        <w:spacing w:after="60"/>
        <w:ind w:left="312" w:hanging="181"/>
      </w:pPr>
      <w:r w:rsidRPr="006A3F52">
        <w:rPr>
          <w:b/>
        </w:rPr>
        <w:t xml:space="preserve">• </w:t>
      </w:r>
      <w:r w:rsidRPr="006A3F52">
        <w:t>dostawcom hostingu, infrastruktury serwerowej i poczty elektronicznej wykorzystywanej przez Meest;</w:t>
      </w:r>
    </w:p>
    <w:p w14:paraId="35ADD71B" w14:textId="77777777" w:rsidR="003721D7" w:rsidRPr="006A3F52" w:rsidRDefault="0074081A">
      <w:pPr>
        <w:spacing w:after="60"/>
        <w:ind w:left="312" w:hanging="181"/>
      </w:pPr>
      <w:r w:rsidRPr="006A3F52">
        <w:rPr>
          <w:b/>
        </w:rPr>
        <w:t xml:space="preserve">• </w:t>
      </w:r>
      <w:r w:rsidRPr="006A3F52">
        <w:t>Microsoft i podmiotom z grupy Microsoft – w zakresie, w jakim świadczą na rzecz Meest usługi Microsoft Power Platform/Power Apps i powiązane usługi chmurowe używane jako CRM;</w:t>
      </w:r>
    </w:p>
    <w:p w14:paraId="6922024B" w14:textId="77777777" w:rsidR="003721D7" w:rsidRPr="006A3F52" w:rsidRDefault="0074081A">
      <w:pPr>
        <w:spacing w:after="60"/>
        <w:ind w:left="312" w:hanging="181"/>
      </w:pPr>
      <w:r w:rsidRPr="006A3F52">
        <w:rPr>
          <w:b/>
        </w:rPr>
        <w:t xml:space="preserve">• </w:t>
      </w:r>
      <w:r w:rsidRPr="006A3F52">
        <w:t>Cloudflare, Inc. i podmiotom z Cloudflare Group – w zakresie świadczenia usług bezpieczeństwa i ochrony Serwisu przed automatycznym lub nadużywającym ruchem;</w:t>
      </w:r>
    </w:p>
    <w:p w14:paraId="58BEEF21" w14:textId="77777777" w:rsidR="003721D7" w:rsidRPr="006A3F52" w:rsidRDefault="0074081A">
      <w:pPr>
        <w:spacing w:after="60"/>
        <w:ind w:left="312" w:hanging="181"/>
      </w:pPr>
      <w:r w:rsidRPr="006A3F52">
        <w:rPr>
          <w:b/>
        </w:rPr>
        <w:t xml:space="preserve">• </w:t>
      </w:r>
      <w:r w:rsidRPr="006A3F52">
        <w:t>spółkom z grupy Meest lub partnerom operacyjnym, jeżeli ich udział jest konieczny do oceny wykonalności zapytania, przygotowania oferty lub późniejszej realizacji usługi;</w:t>
      </w:r>
    </w:p>
    <w:p w14:paraId="2FE8B6CE" w14:textId="77777777" w:rsidR="003721D7" w:rsidRPr="006A3F52" w:rsidRDefault="0074081A">
      <w:pPr>
        <w:spacing w:after="60"/>
        <w:ind w:left="312" w:hanging="181"/>
      </w:pPr>
      <w:r w:rsidRPr="006A3F52">
        <w:rPr>
          <w:b/>
        </w:rPr>
        <w:t xml:space="preserve">• </w:t>
      </w:r>
      <w:r w:rsidRPr="006A3F52">
        <w:t>doradcom prawnym, audytorom, ubezpieczycielom oraz organom publicznym, jeżeli wymagają tego przepisy lub jest to niezbędne do ochrony praw Meest.</w:t>
      </w:r>
    </w:p>
    <w:p w14:paraId="0DB9D34E" w14:textId="77777777" w:rsidR="003721D7" w:rsidRPr="006A3F52" w:rsidRDefault="0074081A">
      <w:pPr>
        <w:spacing w:after="70"/>
        <w:ind w:hanging="238"/>
      </w:pPr>
      <w:r w:rsidRPr="006A3F52">
        <w:rPr>
          <w:b/>
        </w:rPr>
        <w:t xml:space="preserve">2. </w:t>
      </w:r>
      <w:r w:rsidRPr="006A3F52">
        <w:t>Podmioty przetwarzające dane w imieniu Meest są zobowiązywane do zapewnienia odpowiedniego poziomu ochrony danych na podstawie właściwych umów i przepisów. Meest nie sprzedaje danych osobowych Użytkowników.</w:t>
      </w:r>
    </w:p>
    <w:p w14:paraId="2CEC2257" w14:textId="77777777" w:rsidR="003721D7" w:rsidRPr="006A3F52" w:rsidRDefault="0074081A">
      <w:pPr>
        <w:pStyle w:val="Nagwek1"/>
        <w:rPr>
          <w:color w:val="auto"/>
        </w:rPr>
      </w:pPr>
      <w:r w:rsidRPr="006A3F52">
        <w:rPr>
          <w:rFonts w:ascii="Times New Roman" w:eastAsia="Times New Roman" w:hAnsi="Times New Roman"/>
          <w:color w:val="auto"/>
        </w:rPr>
        <w:t>§ 7. Cloudflare i technologie bezpieczeństwa</w:t>
      </w:r>
    </w:p>
    <w:p w14:paraId="79EE369F" w14:textId="77777777" w:rsidR="003721D7" w:rsidRPr="006A3F52" w:rsidRDefault="0074081A">
      <w:pPr>
        <w:spacing w:after="70"/>
        <w:ind w:hanging="238"/>
      </w:pPr>
      <w:r w:rsidRPr="006A3F52">
        <w:rPr>
          <w:b/>
        </w:rPr>
        <w:t xml:space="preserve">1. </w:t>
      </w:r>
      <w:r w:rsidRPr="006A3F52">
        <w:t>Meest korzysta z rozwiązań Cloudflare w celu ochrony Serwisu i Formularza przed botami, spamem, masowymi zgłoszeniami, nadużyciami i zagrożeniami bezpieczeństwa. Cloudflare może przetwarzać dane techniczne, w szczególności adres IP i informacje o połączeniu, urządzeniu oraz interakcji z Serwisem, w zakresie niezbędnym do świadczenia usług bezpieczeństwa.</w:t>
      </w:r>
    </w:p>
    <w:p w14:paraId="42B27BDB" w14:textId="77777777" w:rsidR="003721D7" w:rsidRPr="006A3F52" w:rsidRDefault="0074081A">
      <w:pPr>
        <w:spacing w:after="70"/>
        <w:ind w:hanging="238"/>
      </w:pPr>
      <w:r w:rsidRPr="006A3F52">
        <w:rPr>
          <w:b/>
        </w:rPr>
        <w:t xml:space="preserve">2. </w:t>
      </w:r>
      <w:r w:rsidRPr="006A3F52">
        <w:t>W zakresie, w jakim Cloudflare przetwarza dane osobowe na rzecz Meest jako klienta, Cloudflare przewiduje w swoim Data Processing Addendum rolę podmiotu przetwarzającego oraz zobowiązania dotyczące bezpieczeństwa i ograniczenia celu przetwarzania.</w:t>
      </w:r>
    </w:p>
    <w:p w14:paraId="54465168" w14:textId="77777777" w:rsidR="003721D7" w:rsidRPr="006A3F52" w:rsidRDefault="0074081A">
      <w:pPr>
        <w:spacing w:after="70"/>
        <w:ind w:hanging="238"/>
      </w:pPr>
      <w:r w:rsidRPr="006A3F52">
        <w:rPr>
          <w:b/>
        </w:rPr>
        <w:t xml:space="preserve">3. </w:t>
      </w:r>
      <w:r w:rsidRPr="006A3F52">
        <w:t>Serwis nie korzysta obecnie z Google reCAPTCHA. Jeżeli narzędzie to zostanie w przyszłości wdrożone, Polityka zostanie zaktualizowana przed jego uruchomieniem o informacje dotyczące Google, celu, zakresu danych, roli dostawcy, technologii i transferów poza EOG.</w:t>
      </w:r>
    </w:p>
    <w:p w14:paraId="28ADDC3F" w14:textId="77777777" w:rsidR="003721D7" w:rsidRPr="006A3F52" w:rsidRDefault="0074081A">
      <w:pPr>
        <w:pStyle w:val="Nagwek1"/>
        <w:rPr>
          <w:color w:val="auto"/>
        </w:rPr>
      </w:pPr>
      <w:r w:rsidRPr="006A3F52">
        <w:rPr>
          <w:rFonts w:ascii="Times New Roman" w:eastAsia="Times New Roman" w:hAnsi="Times New Roman"/>
          <w:color w:val="auto"/>
        </w:rPr>
        <w:lastRenderedPageBreak/>
        <w:t>§ 8. Przekazywanie danych poza Europejski Obszar Gospodarczy</w:t>
      </w:r>
    </w:p>
    <w:p w14:paraId="30E73215" w14:textId="77777777" w:rsidR="003721D7" w:rsidRPr="006A3F52" w:rsidRDefault="0074081A">
      <w:pPr>
        <w:spacing w:after="70"/>
        <w:ind w:hanging="238"/>
      </w:pPr>
      <w:r w:rsidRPr="006A3F52">
        <w:rPr>
          <w:b/>
        </w:rPr>
        <w:t xml:space="preserve">1. </w:t>
      </w:r>
      <w:r w:rsidRPr="006A3F52">
        <w:t>Korzystanie z międzynarodowych dostawców technologicznych i podmiotów z grupy Meest może w określonych przypadkach powodować przekazywanie danych poza Europejski Obszar Gospodarczy („EOG”).</w:t>
      </w:r>
    </w:p>
    <w:p w14:paraId="30791743" w14:textId="77777777" w:rsidR="003721D7" w:rsidRPr="006A3F52" w:rsidRDefault="0074081A">
      <w:pPr>
        <w:spacing w:after="70"/>
        <w:ind w:hanging="238"/>
      </w:pPr>
      <w:r w:rsidRPr="006A3F52">
        <w:rPr>
          <w:b/>
        </w:rPr>
        <w:t xml:space="preserve">2. </w:t>
      </w:r>
      <w:r w:rsidRPr="006A3F52">
        <w:t>Jeżeli transfer odbywa się do państwa lub podmiotu objętego decyzją Komisji Europejskiej stwierdzającą odpowiedni stopień ochrony, Meest może opierać transfer na tej decyzji. W pozostałych przypadkach stosowane są odpowiednie zabezpieczenia zgodne z rozdziałem V RODO, w szczególności standardowe klauzule umowne Komisji Europejskiej („SCC”), a tam, gdzie ma zastosowanie, także inne uznane mechanizmy transferowe.</w:t>
      </w:r>
    </w:p>
    <w:p w14:paraId="307E31B1" w14:textId="77777777" w:rsidR="003721D7" w:rsidRPr="006A3F52" w:rsidRDefault="0074081A">
      <w:pPr>
        <w:spacing w:after="70"/>
        <w:ind w:hanging="238"/>
      </w:pPr>
      <w:r w:rsidRPr="006A3F52">
        <w:rPr>
          <w:b/>
        </w:rPr>
        <w:t xml:space="preserve">3. </w:t>
      </w:r>
      <w:r w:rsidRPr="006A3F52">
        <w:t>Cloudflare w aktualnym Data Processing Addendum przewiduje m.in. stosowanie unijnych SCC dla transferów wymagających takich zabezpieczeń oraz odwołuje się do EU–US Data Privacy Framework, jeżeli znajduje zastosowanie.</w:t>
      </w:r>
    </w:p>
    <w:p w14:paraId="744530A9" w14:textId="77777777" w:rsidR="003721D7" w:rsidRPr="006A3F52" w:rsidRDefault="0074081A">
      <w:pPr>
        <w:spacing w:after="70"/>
        <w:ind w:hanging="238"/>
      </w:pPr>
      <w:r w:rsidRPr="006A3F52">
        <w:rPr>
          <w:b/>
        </w:rPr>
        <w:t xml:space="preserve">4. </w:t>
      </w:r>
      <w:r w:rsidRPr="006A3F52">
        <w:t>Microsoft wskazuje, że Power Platform należy do usług objętych rozwiązaniem EU Data Boundary, przy czym rzeczywista lokalizacja i zakres transferów zależą od konfiguracji tenantów i usług Meest, a ograniczone transfery poza tę granicę mogą występować. Jeżeli w związku z usługami Microsoft dochodzi do transferu wymagającego zabezpieczeń z rozdziału V RODO, Meest stosuje mechanizmy przewidziane w obowiązujących warunkach i DPA Microsoft.</w:t>
      </w:r>
    </w:p>
    <w:p w14:paraId="1D68A9AD" w14:textId="77777777" w:rsidR="003721D7" w:rsidRPr="006A3F52" w:rsidRDefault="0074081A">
      <w:pPr>
        <w:spacing w:after="70"/>
        <w:ind w:hanging="238"/>
      </w:pPr>
      <w:r w:rsidRPr="006A3F52">
        <w:rPr>
          <w:b/>
        </w:rPr>
        <w:t xml:space="preserve">5. </w:t>
      </w:r>
      <w:r w:rsidRPr="006A3F52">
        <w:t>Sam fakt, że zapytanie dotyczy Ukrainy, nie oznacza automatycznie przekazania danych do Ukrainy. Jeżeli obsługa konkretnego zapytania wymaga udziału podmiotu w Ukrainie, Meest zapewnia właściwą podstawę transferu zgodnie z rozdziałem V RODO.</w:t>
      </w:r>
    </w:p>
    <w:p w14:paraId="53420313" w14:textId="77777777" w:rsidR="003721D7" w:rsidRPr="006A3F52" w:rsidRDefault="0074081A">
      <w:pPr>
        <w:spacing w:after="70"/>
        <w:ind w:hanging="238"/>
      </w:pPr>
      <w:r w:rsidRPr="006A3F52">
        <w:rPr>
          <w:b/>
        </w:rPr>
        <w:t xml:space="preserve">6. </w:t>
      </w:r>
      <w:r w:rsidRPr="006A3F52">
        <w:t>Informację o stosowanych mechanizmach transferowych albo kopię właściwych zabezpieczeń, w zakresie, w jakim może zostać udostępniona osobie, której dane dotyczą, można uzyskać kontaktując się z IOD pod adresem iod@meest.com. Kopia może zostać odpowiednio zanonimizowana lub ograniczona w zakresie informacji objętych tajemnicą przedsiębiorstwa lub prawami osób trzecich.</w:t>
      </w:r>
    </w:p>
    <w:p w14:paraId="267CD6B5" w14:textId="77777777" w:rsidR="003721D7" w:rsidRPr="006A3F52" w:rsidRDefault="0074081A">
      <w:pPr>
        <w:pStyle w:val="Nagwek1"/>
        <w:rPr>
          <w:color w:val="auto"/>
        </w:rPr>
      </w:pPr>
      <w:r w:rsidRPr="006A3F52">
        <w:rPr>
          <w:rFonts w:ascii="Times New Roman" w:eastAsia="Times New Roman" w:hAnsi="Times New Roman"/>
          <w:color w:val="auto"/>
        </w:rPr>
        <w:t>§ 9. Okresy przechowywania danych</w:t>
      </w:r>
    </w:p>
    <w:p w14:paraId="1E459953" w14:textId="77777777" w:rsidR="003721D7" w:rsidRPr="006A3F52" w:rsidRDefault="0074081A">
      <w:pPr>
        <w:spacing w:after="70"/>
        <w:ind w:hanging="238"/>
      </w:pPr>
      <w:r w:rsidRPr="006A3F52">
        <w:rPr>
          <w:b/>
        </w:rPr>
        <w:t xml:space="preserve">1. </w:t>
      </w:r>
      <w:r w:rsidRPr="006A3F52">
        <w:t>Wiadomości wygenerowane przez Formularz i przechowywane w wyznaczonej skrzynce pocztowej Meest są co do zasady usuwane nie później niż po 180 dniach od ich otrzymania, po uprzednim przeniesieniu danych leada do CRM, chyba że wiadomość stanowi część aktywnej korespondencji, jest potrzebna do wyjaśnienia incydentu lub do ochrony roszczeń.</w:t>
      </w:r>
    </w:p>
    <w:p w14:paraId="6F17C823" w14:textId="77777777" w:rsidR="003721D7" w:rsidRPr="006A3F52" w:rsidRDefault="0074081A">
      <w:pPr>
        <w:spacing w:after="70"/>
        <w:ind w:hanging="238"/>
      </w:pPr>
      <w:r w:rsidRPr="006A3F52">
        <w:rPr>
          <w:b/>
        </w:rPr>
        <w:t xml:space="preserve">2. </w:t>
      </w:r>
      <w:r w:rsidRPr="006A3F52">
        <w:t>Dane leada, który nie został klientem, są przechowywane w CRM przez 24 miesiące od ostatniego merytorycznego kontaktu z Meest, a jeżeli do kontaktu nie doszło – przez 24 miesiące od utworzenia rekordu, chyba że wcześniej ustanie cel przetwarzania lub przepisy wymagają dłuższego przechowywania.</w:t>
      </w:r>
    </w:p>
    <w:p w14:paraId="7E65CF63" w14:textId="77777777" w:rsidR="003721D7" w:rsidRPr="006A3F52" w:rsidRDefault="0074081A">
      <w:pPr>
        <w:spacing w:after="70"/>
        <w:ind w:hanging="238"/>
      </w:pPr>
      <w:r w:rsidRPr="006A3F52">
        <w:rPr>
          <w:b/>
        </w:rPr>
        <w:t xml:space="preserve">3. </w:t>
      </w:r>
      <w:r w:rsidRPr="006A3F52">
        <w:t>Dowody zgód na kontakt, statusy dla poszczególnych kanałów, historia zmian, informacje o wycofaniu zgody i „Do Not Contact” są przechowywane przez 6 lat od ostatniej zmiany statusu lub ostatniego kontaktu objętego daną zgodą. W tym okresie Meest ogranicza zakres przechowywanych danych do informacji potrzebnych do wykazania zgodności, respektowania zakazu kontaktu i obrony roszczeń.</w:t>
      </w:r>
    </w:p>
    <w:p w14:paraId="22D1FFBA" w14:textId="77777777" w:rsidR="003721D7" w:rsidRPr="006A3F52" w:rsidRDefault="0074081A">
      <w:pPr>
        <w:spacing w:after="70"/>
        <w:ind w:hanging="238"/>
      </w:pPr>
      <w:r w:rsidRPr="006A3F52">
        <w:rPr>
          <w:b/>
        </w:rPr>
        <w:t xml:space="preserve">4. </w:t>
      </w:r>
      <w:r w:rsidRPr="006A3F52">
        <w:t>Logi techniczne i bezpieczeństwa pozostające pod kontrolą Meest są co do zasady przechowywane przez 12 miesięcy. Jeżeli log jest związany z incydentem bezpieczeństwa, nadużyciem lub sporem, może być przechowywany do 24 miesięcy od zamknięcia danego incydentu lub dłużej, jeżeli jest to konieczne do ochrony roszczeń albo wymagane prawem.</w:t>
      </w:r>
    </w:p>
    <w:p w14:paraId="6D4C58A9" w14:textId="77777777" w:rsidR="003721D7" w:rsidRPr="006A3F52" w:rsidRDefault="0074081A">
      <w:pPr>
        <w:spacing w:after="70"/>
        <w:ind w:hanging="238"/>
      </w:pPr>
      <w:r w:rsidRPr="006A3F52">
        <w:rPr>
          <w:b/>
        </w:rPr>
        <w:t xml:space="preserve">5. </w:t>
      </w:r>
      <w:r w:rsidRPr="006A3F52">
        <w:t>Jeżeli w następstwie zapytania zostanie zawarta umowa, dane niezbędne do obsługi klienta mogą zostać włączone do dokumentacji klienta i podlegać odrębnym okresom retencji wynikającym z umowy, obowiązków księgowych, podatkowych, transportowych, pocztowych lub innych przepisów.</w:t>
      </w:r>
    </w:p>
    <w:p w14:paraId="24F24049" w14:textId="77777777" w:rsidR="003721D7" w:rsidRPr="006A3F52" w:rsidRDefault="0074081A">
      <w:pPr>
        <w:pStyle w:val="Nagwek1"/>
        <w:rPr>
          <w:color w:val="auto"/>
        </w:rPr>
      </w:pPr>
      <w:r w:rsidRPr="006A3F52">
        <w:rPr>
          <w:rFonts w:ascii="Times New Roman" w:eastAsia="Times New Roman" w:hAnsi="Times New Roman"/>
          <w:color w:val="auto"/>
        </w:rPr>
        <w:t>§ 10. Dobrowolność podania danych</w:t>
      </w:r>
    </w:p>
    <w:p w14:paraId="7C98F1C7" w14:textId="77777777" w:rsidR="003721D7" w:rsidRPr="006A3F52" w:rsidRDefault="0074081A">
      <w:pPr>
        <w:spacing w:after="70"/>
        <w:ind w:hanging="238"/>
      </w:pPr>
      <w:r w:rsidRPr="006A3F52">
        <w:rPr>
          <w:b/>
        </w:rPr>
        <w:t xml:space="preserve">1. </w:t>
      </w:r>
      <w:r w:rsidRPr="006A3F52">
        <w:t>Podanie danych w Formularzu jest dobrowolne. Podanie danych oznaczonych jako wymagane jest konieczne do przesłania i obsługi zapytania.</w:t>
      </w:r>
    </w:p>
    <w:p w14:paraId="12806784" w14:textId="77777777" w:rsidR="003721D7" w:rsidRPr="006A3F52" w:rsidRDefault="0074081A">
      <w:pPr>
        <w:spacing w:after="70"/>
        <w:ind w:hanging="238"/>
      </w:pPr>
      <w:r w:rsidRPr="006A3F52">
        <w:rPr>
          <w:b/>
        </w:rPr>
        <w:lastRenderedPageBreak/>
        <w:t xml:space="preserve">2. </w:t>
      </w:r>
      <w:r w:rsidRPr="006A3F52">
        <w:t>Służbowy adres e-mail jest polem wymaganym. Numer telefonu jest polem opcjonalnym, chyba że Użytkownik wybierze zgodę na kontakt telefoniczny – w takim przypadku numer telefonu jest konieczny do realizacji wybranego kanału.</w:t>
      </w:r>
    </w:p>
    <w:p w14:paraId="630FEF1E" w14:textId="77777777" w:rsidR="003721D7" w:rsidRPr="006A3F52" w:rsidRDefault="0074081A">
      <w:pPr>
        <w:spacing w:after="70"/>
        <w:ind w:hanging="238"/>
      </w:pPr>
      <w:r w:rsidRPr="006A3F52">
        <w:rPr>
          <w:b/>
        </w:rPr>
        <w:t xml:space="preserve">3. </w:t>
      </w:r>
      <w:r w:rsidRPr="006A3F52">
        <w:t>Niepodanie danych wymaganych może uniemożliwić wysłanie Formularza lub przygotowanie odpowiedzi. Dane opcjonalne służą lepszemu dopasowaniu odpowiedzi i oferty.</w:t>
      </w:r>
    </w:p>
    <w:p w14:paraId="75554CA1" w14:textId="77777777" w:rsidR="003721D7" w:rsidRPr="006A3F52" w:rsidRDefault="0074081A">
      <w:pPr>
        <w:pStyle w:val="Nagwek1"/>
        <w:rPr>
          <w:color w:val="auto"/>
        </w:rPr>
      </w:pPr>
      <w:r w:rsidRPr="006A3F52">
        <w:rPr>
          <w:rFonts w:ascii="Times New Roman" w:eastAsia="Times New Roman" w:hAnsi="Times New Roman"/>
          <w:color w:val="auto"/>
        </w:rPr>
        <w:t>§ 11. Prawa osoby, której dane dotyczą</w:t>
      </w:r>
    </w:p>
    <w:p w14:paraId="6469AA8E" w14:textId="77777777" w:rsidR="003721D7" w:rsidRPr="006A3F52" w:rsidRDefault="0074081A">
      <w:pPr>
        <w:spacing w:after="70"/>
        <w:ind w:hanging="238"/>
      </w:pPr>
      <w:r w:rsidRPr="006A3F52">
        <w:rPr>
          <w:b/>
        </w:rPr>
        <w:t xml:space="preserve">1. </w:t>
      </w:r>
      <w:r w:rsidRPr="006A3F52">
        <w:t>Na zasadach określonych w RODO Użytkownik może żądać dostępu do danych i otrzymania ich kopii, sprostowania, usunięcia, ograniczenia przetwarzania oraz – w przypadkach przewidzianych prawem – przeniesienia danych.</w:t>
      </w:r>
    </w:p>
    <w:p w14:paraId="44C10358" w14:textId="77777777" w:rsidR="003721D7" w:rsidRPr="006A3F52" w:rsidRDefault="0074081A">
      <w:pPr>
        <w:spacing w:after="70"/>
        <w:ind w:hanging="238"/>
      </w:pPr>
      <w:r w:rsidRPr="006A3F52">
        <w:rPr>
          <w:b/>
        </w:rPr>
        <w:t xml:space="preserve">2. </w:t>
      </w:r>
      <w:r w:rsidRPr="006A3F52">
        <w:t>Użytkownik może wnieść sprzeciw wobec przetwarzania opartego na art. 6 ust. 1 lit. f RODO z przyczyn związanych z jego szczególną sytuacją. Jeżeli dane byłyby przetwarzane do marketingu bezpośredniego, sprzeciw wobec takiego przetwarzania może zostać wniesiony w każdym czasie.</w:t>
      </w:r>
    </w:p>
    <w:p w14:paraId="3BAA272D" w14:textId="77777777" w:rsidR="003721D7" w:rsidRPr="006A3F52" w:rsidRDefault="0074081A">
      <w:pPr>
        <w:spacing w:after="70"/>
        <w:ind w:hanging="238"/>
      </w:pPr>
      <w:r w:rsidRPr="006A3F52">
        <w:rPr>
          <w:b/>
        </w:rPr>
        <w:t xml:space="preserve">3. </w:t>
      </w:r>
      <w:r w:rsidRPr="006A3F52">
        <w:t>Wycofanie zgody na kontakt e-mailowy lub telefoniczny powoduje zaprzestanie używania danego kanału w zakresie objętym zgodą. Wycofanie tej zgody nie oznacza automatycznie usunięcia wszystkich danych, jeżeli istnieje inna podstawa i cel ich dalszego przechowywania, np. wykazanie wycofania i respektowanie statusu „Do Not Contact”.</w:t>
      </w:r>
    </w:p>
    <w:p w14:paraId="09ADCBE2" w14:textId="77777777" w:rsidR="003721D7" w:rsidRPr="006A3F52" w:rsidRDefault="0074081A">
      <w:pPr>
        <w:spacing w:after="70"/>
        <w:ind w:hanging="238"/>
      </w:pPr>
      <w:r w:rsidRPr="006A3F52">
        <w:rPr>
          <w:b/>
        </w:rPr>
        <w:t xml:space="preserve">4. </w:t>
      </w:r>
      <w:r w:rsidRPr="006A3F52">
        <w:t>Wnioski dotyczące ochrony danych i praw Użytkownika należy kierować do IOD pod adresem iod@meest.com. Meest może poprosić o informacje pozwalające potwierdzić tożsamość wnioskodawcy, jeżeli jest to konieczne do ochrony danych.</w:t>
      </w:r>
    </w:p>
    <w:p w14:paraId="6B734B1B" w14:textId="77777777" w:rsidR="003721D7" w:rsidRPr="006A3F52" w:rsidRDefault="0074081A">
      <w:pPr>
        <w:spacing w:after="70"/>
        <w:ind w:hanging="238"/>
      </w:pPr>
      <w:r w:rsidRPr="006A3F52">
        <w:rPr>
          <w:b/>
        </w:rPr>
        <w:t xml:space="preserve">5. </w:t>
      </w:r>
      <w:r w:rsidRPr="006A3F52">
        <w:t>Użytkownik ma prawo wnieść skargę do Prezesa Urzędu Ochrony Danych Osobowych, ul. Stanisława Moniuszki 1A, 00-014 Warszawa.</w:t>
      </w:r>
    </w:p>
    <w:p w14:paraId="411538E1" w14:textId="77777777" w:rsidR="003721D7" w:rsidRPr="006A3F52" w:rsidRDefault="0074081A">
      <w:pPr>
        <w:pStyle w:val="Nagwek1"/>
        <w:rPr>
          <w:color w:val="auto"/>
        </w:rPr>
      </w:pPr>
      <w:r w:rsidRPr="006A3F52">
        <w:rPr>
          <w:rFonts w:ascii="Times New Roman" w:eastAsia="Times New Roman" w:hAnsi="Times New Roman"/>
          <w:color w:val="auto"/>
        </w:rPr>
        <w:t>§ 12. Zautomatyzowane podejmowanie decyzji</w:t>
      </w:r>
    </w:p>
    <w:p w14:paraId="6633E322" w14:textId="77777777" w:rsidR="003721D7" w:rsidRPr="006A3F52" w:rsidRDefault="0074081A">
      <w:pPr>
        <w:spacing w:after="70"/>
        <w:ind w:hanging="238"/>
      </w:pPr>
      <w:r w:rsidRPr="006A3F52">
        <w:rPr>
          <w:b/>
        </w:rPr>
        <w:t xml:space="preserve">1. </w:t>
      </w:r>
      <w:r w:rsidRPr="006A3F52">
        <w:t>W ramach Formularza Meest nie podejmuje wobec Użytkownika decyzji opartych wyłącznie na zautomatyzowanym przetwarzaniu, które wywołują skutki prawne lub w podobny sposób istotnie wpływają na Użytkownika.</w:t>
      </w:r>
    </w:p>
    <w:p w14:paraId="6F9D6F8F" w14:textId="77777777" w:rsidR="003721D7" w:rsidRPr="006A3F52" w:rsidRDefault="0074081A">
      <w:pPr>
        <w:spacing w:after="70"/>
        <w:ind w:hanging="238"/>
      </w:pPr>
      <w:r w:rsidRPr="006A3F52">
        <w:rPr>
          <w:b/>
        </w:rPr>
        <w:t xml:space="preserve">2. </w:t>
      </w:r>
      <w:r w:rsidRPr="006A3F52">
        <w:t>Informacje o temacie zapytania, wolumenie, źródle kampanii lub statusie leada mogą służyć do organizacji i priorytetyzacji obsługi sprzedażowej, ale nie stanowią samodzielnej podstawy decyzji o skutku prawnym dla Użytkownika.</w:t>
      </w:r>
    </w:p>
    <w:p w14:paraId="05CDA37C" w14:textId="77777777" w:rsidR="003721D7" w:rsidRPr="006A3F52" w:rsidRDefault="0074081A">
      <w:pPr>
        <w:pStyle w:val="Nagwek1"/>
        <w:rPr>
          <w:color w:val="auto"/>
        </w:rPr>
      </w:pPr>
      <w:r w:rsidRPr="006A3F52">
        <w:rPr>
          <w:rFonts w:ascii="Times New Roman" w:eastAsia="Times New Roman" w:hAnsi="Times New Roman"/>
          <w:color w:val="auto"/>
        </w:rPr>
        <w:t>§ 13. Pliki cookie i podobne technologie</w:t>
      </w:r>
    </w:p>
    <w:p w14:paraId="3D057A21" w14:textId="77777777" w:rsidR="003721D7" w:rsidRPr="006A3F52" w:rsidRDefault="0074081A">
      <w:pPr>
        <w:spacing w:after="70"/>
        <w:ind w:hanging="238"/>
      </w:pPr>
      <w:r w:rsidRPr="006A3F52">
        <w:rPr>
          <w:b/>
        </w:rPr>
        <w:t xml:space="preserve">1. </w:t>
      </w:r>
      <w:r w:rsidRPr="006A3F52">
        <w:t>Na etapie objętym niniejszą Polityką Serwis nie wykorzystuje Google Analytics, Google Tag Manager ani Google reCAPTCHA. Serwis może korzystać z technicznych mechanizmów i identyfikatorów niezbędnych do działania Formularza, utrzymania sesji lub zapewnienia bezpieczeństwa, w tym rozwiązań Cloudflare.</w:t>
      </w:r>
    </w:p>
    <w:p w14:paraId="162B12AA" w14:textId="77777777" w:rsidR="003721D7" w:rsidRPr="006A3F52" w:rsidRDefault="0074081A">
      <w:pPr>
        <w:spacing w:after="70"/>
        <w:ind w:hanging="238"/>
      </w:pPr>
      <w:r w:rsidRPr="006A3F52">
        <w:rPr>
          <w:b/>
        </w:rPr>
        <w:t xml:space="preserve">2. </w:t>
      </w:r>
      <w:r w:rsidRPr="006A3F52">
        <w:t>Jeżeli przechowywanie informacji na urządzeniu Użytkownika lub uzyskanie dostępu do informacji już zapisanej jest konieczne wyłącznie do wykonania transmisji lub dostarczenia usługi świadczonej drogą elektroniczną żądanej przez Użytkownika, zastosowanie może mieć wyjątek przewidziany w art. 399 ust. 3 Prawa komunikacji elektronicznej.</w:t>
      </w:r>
    </w:p>
    <w:p w14:paraId="0D77D2F6" w14:textId="77777777" w:rsidR="003721D7" w:rsidRPr="006A3F52" w:rsidRDefault="0074081A">
      <w:pPr>
        <w:spacing w:after="70"/>
        <w:ind w:hanging="238"/>
      </w:pPr>
      <w:r w:rsidRPr="006A3F52">
        <w:rPr>
          <w:b/>
        </w:rPr>
        <w:t xml:space="preserve">3. </w:t>
      </w:r>
      <w:r w:rsidRPr="006A3F52">
        <w:t>Uruchomienie w przyszłości niekoniecznych technologii analitycznych lub marketingowych będzie wymagało uprzedniego zapewnienia odpowiedniego mechanizmu zgód, jeżeli przepisy tego wymagają, oraz aktualizacji niniejszej Polityki i informacji prezentowanych w Serwisie.</w:t>
      </w:r>
    </w:p>
    <w:p w14:paraId="48E4DA9E" w14:textId="77777777" w:rsidR="003721D7" w:rsidRPr="006A3F52" w:rsidRDefault="0074081A">
      <w:pPr>
        <w:pStyle w:val="Nagwek1"/>
        <w:rPr>
          <w:color w:val="auto"/>
        </w:rPr>
      </w:pPr>
      <w:r w:rsidRPr="006A3F52">
        <w:rPr>
          <w:rFonts w:ascii="Times New Roman" w:eastAsia="Times New Roman" w:hAnsi="Times New Roman"/>
          <w:color w:val="auto"/>
        </w:rPr>
        <w:t>§ 14. Bezpieczeństwo danych</w:t>
      </w:r>
    </w:p>
    <w:p w14:paraId="0EA3C288" w14:textId="77777777" w:rsidR="003721D7" w:rsidRPr="006A3F52" w:rsidRDefault="0074081A">
      <w:pPr>
        <w:spacing w:after="70"/>
        <w:ind w:hanging="238"/>
      </w:pPr>
      <w:r w:rsidRPr="006A3F52">
        <w:rPr>
          <w:b/>
        </w:rPr>
        <w:t xml:space="preserve">1. </w:t>
      </w:r>
      <w:r w:rsidRPr="006A3F52">
        <w:t>Meest stosuje środki techniczne i organizacyjne odpowiednie do ryzyka, mające chronić dane przed przypadkowym lub bezprawnym zniszczeniem, utratą, zmianą, nieuprawnionym ujawnieniem lub dostępem.</w:t>
      </w:r>
    </w:p>
    <w:p w14:paraId="3B6A9ACC" w14:textId="77777777" w:rsidR="003721D7" w:rsidRPr="006A3F52" w:rsidRDefault="0074081A">
      <w:pPr>
        <w:spacing w:after="70"/>
        <w:ind w:hanging="238"/>
      </w:pPr>
      <w:r w:rsidRPr="006A3F52">
        <w:rPr>
          <w:b/>
        </w:rPr>
        <w:lastRenderedPageBreak/>
        <w:t xml:space="preserve">2. </w:t>
      </w:r>
      <w:r w:rsidRPr="006A3F52">
        <w:t>Dostęp do skrzynki odbierającej zgłoszenia, CRM i informacji o zgodach jest ograniczany do osób, które potrzebują go do wykonywania powierzonych zadań. Historia zmian statusów zgód ma wspierać rozliczalność i respektowanie preferencji kontaktowych.</w:t>
      </w:r>
    </w:p>
    <w:p w14:paraId="03C15137" w14:textId="77777777" w:rsidR="003721D7" w:rsidRPr="006A3F52" w:rsidRDefault="0074081A">
      <w:pPr>
        <w:pStyle w:val="Nagwek1"/>
        <w:rPr>
          <w:color w:val="auto"/>
        </w:rPr>
      </w:pPr>
      <w:r w:rsidRPr="006A3F52">
        <w:rPr>
          <w:rFonts w:ascii="Times New Roman" w:eastAsia="Times New Roman" w:hAnsi="Times New Roman"/>
          <w:color w:val="auto"/>
        </w:rPr>
        <w:t>§ 15. Użytkownicy i podmioty w Ukrainie</w:t>
      </w:r>
    </w:p>
    <w:p w14:paraId="2A555AF0" w14:textId="77777777" w:rsidR="003721D7" w:rsidRPr="006A3F52" w:rsidRDefault="0074081A">
      <w:pPr>
        <w:spacing w:after="70"/>
        <w:ind w:hanging="238"/>
      </w:pPr>
      <w:r w:rsidRPr="006A3F52">
        <w:rPr>
          <w:b/>
        </w:rPr>
        <w:t xml:space="preserve">1. </w:t>
      </w:r>
      <w:r w:rsidRPr="006A3F52">
        <w:t>Administratorem danych w ramach Serwisu jest spółka z siedzibą w Polsce, dlatego do przetwarzania prowadzonego w ramach działalności Meest stosuje się RODO. Jeżeli w konkretnym przypadku dane są także przetwarzane przez podmiot w Ukrainie i prawo ukraińskie ma zastosowanie, powinny być respektowane również właściwe przepisy Ukrainy, w szczególności ustawa nr 2297-VI „O ochronie danych osobowych”.</w:t>
      </w:r>
    </w:p>
    <w:p w14:paraId="278E6642" w14:textId="77777777" w:rsidR="003721D7" w:rsidRPr="006A3F52" w:rsidRDefault="0074081A">
      <w:pPr>
        <w:spacing w:after="70"/>
        <w:ind w:hanging="238"/>
      </w:pPr>
      <w:r w:rsidRPr="006A3F52">
        <w:rPr>
          <w:b/>
        </w:rPr>
        <w:t xml:space="preserve">2. </w:t>
      </w:r>
      <w:r w:rsidRPr="006A3F52">
        <w:t>Polityka jest dostępna w języku polskim, angielskim i ukraińskim. W przypadku rozbieżności interpretacyjnych wersją referencyjną jest wersja polska, z zastrzeżeniem bezwzględnie obowiązujących przepisów.</w:t>
      </w:r>
    </w:p>
    <w:p w14:paraId="1CF5A6E1" w14:textId="77777777" w:rsidR="003721D7" w:rsidRPr="006A3F52" w:rsidRDefault="0074081A">
      <w:pPr>
        <w:pStyle w:val="Nagwek1"/>
        <w:rPr>
          <w:color w:val="auto"/>
        </w:rPr>
      </w:pPr>
      <w:r w:rsidRPr="006A3F52">
        <w:rPr>
          <w:rFonts w:ascii="Times New Roman" w:eastAsia="Times New Roman" w:hAnsi="Times New Roman"/>
          <w:color w:val="auto"/>
        </w:rPr>
        <w:t>§ 16. Zmiany Polityki</w:t>
      </w:r>
    </w:p>
    <w:p w14:paraId="170FC25C" w14:textId="77777777" w:rsidR="003721D7" w:rsidRPr="006A3F52" w:rsidRDefault="0074081A">
      <w:pPr>
        <w:spacing w:after="70"/>
        <w:ind w:hanging="238"/>
      </w:pPr>
      <w:r w:rsidRPr="006A3F52">
        <w:rPr>
          <w:b/>
        </w:rPr>
        <w:t xml:space="preserve">1. </w:t>
      </w:r>
      <w:r w:rsidRPr="006A3F52">
        <w:t>Polityka może być aktualizowana w szczególności w razie zmiany przepisów, funkcjonalności Serwisu, sposobu obsługi Formularza, zakresu danych, CRM, dostawców technologicznych, narzędzi bezpieczeństwa lub okresów retencji.</w:t>
      </w:r>
    </w:p>
    <w:p w14:paraId="529FF4E0" w14:textId="77777777" w:rsidR="003721D7" w:rsidRPr="006A3F52" w:rsidRDefault="0074081A">
      <w:pPr>
        <w:spacing w:after="70"/>
        <w:ind w:hanging="238"/>
      </w:pPr>
      <w:r w:rsidRPr="006A3F52">
        <w:rPr>
          <w:b/>
        </w:rPr>
        <w:t xml:space="preserve">2. </w:t>
      </w:r>
      <w:r w:rsidRPr="006A3F52">
        <w:t>Aktualna wersja jest publikowana w Serwisie z oznaczeniem daty obowiązywania. Jeżeli zostanie wdrożone Google reCAPTCHA, narzędzie analityczne lub inna technologia zmieniająca zakres przetwarzania, dokumentacja powinna zostać zaktualizowana przed uruchomieniem danego rozwiązania.</w:t>
      </w:r>
    </w:p>
    <w:p w14:paraId="5D820AB8" w14:textId="77777777" w:rsidR="003721D7" w:rsidRPr="006A3F52" w:rsidRDefault="0074081A">
      <w:pPr>
        <w:pStyle w:val="Nagwek1"/>
        <w:rPr>
          <w:color w:val="auto"/>
        </w:rPr>
      </w:pPr>
      <w:r w:rsidRPr="006A3F52">
        <w:rPr>
          <w:rFonts w:ascii="Times New Roman" w:eastAsia="Times New Roman" w:hAnsi="Times New Roman"/>
          <w:color w:val="auto"/>
        </w:rPr>
        <w:t>§ 17. Podstawy prawne</w:t>
      </w:r>
    </w:p>
    <w:p w14:paraId="60E20A69" w14:textId="77777777" w:rsidR="003721D7" w:rsidRPr="006A3F52" w:rsidRDefault="0074081A">
      <w:pPr>
        <w:spacing w:after="60"/>
        <w:ind w:left="312" w:hanging="181"/>
      </w:pPr>
      <w:r w:rsidRPr="006A3F52">
        <w:rPr>
          <w:b/>
        </w:rPr>
        <w:t xml:space="preserve">• </w:t>
      </w:r>
      <w:r w:rsidRPr="006A3F52">
        <w:t>rozporządzenie Parlamentu Europejskiego i Rady (UE) 2016/679 (RODO), w szczególności art. 5, 6, 12–22, 28 i rozdział V;</w:t>
      </w:r>
    </w:p>
    <w:p w14:paraId="5AB6489E" w14:textId="77777777" w:rsidR="003721D7" w:rsidRPr="006A3F52" w:rsidRDefault="0074081A">
      <w:pPr>
        <w:spacing w:after="60"/>
        <w:ind w:left="312" w:hanging="181"/>
      </w:pPr>
      <w:r w:rsidRPr="006A3F52">
        <w:rPr>
          <w:b/>
        </w:rPr>
        <w:t xml:space="preserve">• </w:t>
      </w:r>
      <w:r w:rsidRPr="006A3F52">
        <w:t>ustawa z dnia 12 lipca 2024 r. – Prawo komunikacji elektronicznej, w szczególności art. 398–400;</w:t>
      </w:r>
    </w:p>
    <w:p w14:paraId="1E0CB383" w14:textId="77777777" w:rsidR="003721D7" w:rsidRPr="006A3F52" w:rsidRDefault="0074081A">
      <w:pPr>
        <w:spacing w:after="60"/>
        <w:ind w:left="312" w:hanging="181"/>
      </w:pPr>
      <w:r w:rsidRPr="006A3F52">
        <w:rPr>
          <w:b/>
        </w:rPr>
        <w:t xml:space="preserve">• </w:t>
      </w:r>
      <w:r w:rsidRPr="006A3F52">
        <w:t>ustawa z dnia 18 lipca 2002 r. o świadczeniu usług drogą elektroniczną;</w:t>
      </w:r>
    </w:p>
    <w:p w14:paraId="684F6175" w14:textId="77777777" w:rsidR="003721D7" w:rsidRPr="006A3F52" w:rsidRDefault="0074081A">
      <w:pPr>
        <w:spacing w:after="60"/>
        <w:ind w:left="312" w:hanging="181"/>
      </w:pPr>
      <w:r w:rsidRPr="006A3F52">
        <w:rPr>
          <w:b/>
        </w:rPr>
        <w:t xml:space="preserve">• </w:t>
      </w:r>
      <w:r w:rsidRPr="006A3F52">
        <w:t>w zakresie zastosowania – ustawa Ukrainy nr 2297-VI „O ochronie danych osobowych”.</w:t>
      </w:r>
    </w:p>
    <w:sectPr w:rsidR="003721D7" w:rsidRPr="006A3F52" w:rsidSect="00034616">
      <w:headerReference w:type="default" r:id="rId8"/>
      <w:footerReference w:type="default" r:id="rId9"/>
      <w:pgSz w:w="12240" w:h="15840"/>
      <w:pgMar w:top="1191" w:right="1332" w:bottom="1077" w:left="13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5C0F3" w14:textId="77777777" w:rsidR="0074081A" w:rsidRDefault="0074081A">
      <w:pPr>
        <w:spacing w:after="0" w:line="240" w:lineRule="auto"/>
      </w:pPr>
      <w:r>
        <w:separator/>
      </w:r>
    </w:p>
  </w:endnote>
  <w:endnote w:type="continuationSeparator" w:id="0">
    <w:p w14:paraId="75B8BA39" w14:textId="77777777" w:rsidR="0074081A" w:rsidRDefault="00740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E79A" w14:textId="77777777" w:rsidR="003721D7" w:rsidRDefault="0074081A">
    <w:pPr>
      <w:pStyle w:val="Stopka"/>
      <w:jc w:val="center"/>
    </w:pPr>
    <w:r>
      <w:rPr>
        <w:sz w:val="17"/>
      </w:rPr>
      <w:t xml:space="preserve">— </w:t>
    </w:r>
    <w:r>
      <w:fldChar w:fldCharType="begin"/>
    </w:r>
    <w:r>
      <w:instrText>PAGE</w:instrText>
    </w:r>
    <w:r>
      <w:fldChar w:fldCharType="separate"/>
    </w:r>
    <w:r>
      <w:t>1</w:t>
    </w:r>
    <w:r>
      <w:fldChar w:fldCharType="end"/>
    </w:r>
    <w:r>
      <w:rPr>
        <w:sz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25275" w14:textId="77777777" w:rsidR="0074081A" w:rsidRDefault="0074081A">
      <w:pPr>
        <w:spacing w:after="0" w:line="240" w:lineRule="auto"/>
      </w:pPr>
      <w:r>
        <w:separator/>
      </w:r>
    </w:p>
  </w:footnote>
  <w:footnote w:type="continuationSeparator" w:id="0">
    <w:p w14:paraId="3C4CE198" w14:textId="77777777" w:rsidR="0074081A" w:rsidRDefault="007408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715B7" w14:textId="77777777" w:rsidR="003721D7" w:rsidRDefault="0074081A">
    <w:pPr>
      <w:pStyle w:val="Nagwek"/>
      <w:jc w:val="right"/>
    </w:pPr>
    <w:r>
      <w:rPr>
        <w:b/>
        <w:sz w:val="17"/>
      </w:rPr>
      <w:t>MEEST INTERNATIONAL SP. Z O.O.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45904463">
    <w:abstractNumId w:val="8"/>
  </w:num>
  <w:num w:numId="2" w16cid:durableId="689644065">
    <w:abstractNumId w:val="6"/>
  </w:num>
  <w:num w:numId="3" w16cid:durableId="966593598">
    <w:abstractNumId w:val="5"/>
  </w:num>
  <w:num w:numId="4" w16cid:durableId="510722894">
    <w:abstractNumId w:val="4"/>
  </w:num>
  <w:num w:numId="5" w16cid:durableId="1430540351">
    <w:abstractNumId w:val="7"/>
  </w:num>
  <w:num w:numId="6" w16cid:durableId="2128352102">
    <w:abstractNumId w:val="3"/>
  </w:num>
  <w:num w:numId="7" w16cid:durableId="1807504042">
    <w:abstractNumId w:val="2"/>
  </w:num>
  <w:num w:numId="8" w16cid:durableId="2036038448">
    <w:abstractNumId w:val="1"/>
  </w:num>
  <w:num w:numId="9" w16cid:durableId="662466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0F2"/>
    <w:rsid w:val="00034616"/>
    <w:rsid w:val="0006063C"/>
    <w:rsid w:val="0015074B"/>
    <w:rsid w:val="0029639D"/>
    <w:rsid w:val="00326F90"/>
    <w:rsid w:val="003721D7"/>
    <w:rsid w:val="006A3F52"/>
    <w:rsid w:val="0074081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077DE4E-FF27-46F7-B135-33723E34E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71" w:lineRule="auto"/>
      <w:jc w:val="both"/>
    </w:pPr>
    <w:rPr>
      <w:rFonts w:ascii="Times New Roman" w:eastAsia="Times New Roman" w:hAnsi="Times New Roman"/>
      <w:sz w:val="21"/>
    </w:rPr>
  </w:style>
  <w:style w:type="paragraph" w:styleId="Nagwek1">
    <w:name w:val="heading 1"/>
    <w:basedOn w:val="Normalny"/>
    <w:next w:val="Normalny"/>
    <w:link w:val="Nagwek1Znak"/>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5"/>
      <w:szCs w:val="28"/>
    </w:rPr>
  </w:style>
  <w:style w:type="paragraph" w:styleId="Nagwek2">
    <w:name w:val="heading 2"/>
    <w:basedOn w:val="Normalny"/>
    <w:next w:val="Normalny"/>
    <w:link w:val="Nagwek2Znak"/>
    <w:uiPriority w:val="9"/>
    <w:unhideWhenUsed/>
    <w:qFormat/>
    <w:rsid w:val="00FC693F"/>
    <w:pPr>
      <w:keepNext/>
      <w:keepLines/>
      <w:spacing w:before="140" w:after="60"/>
      <w:outlineLvl w:val="1"/>
    </w:pPr>
    <w:rPr>
      <w:rFonts w:asciiTheme="majorHAnsi" w:eastAsiaTheme="majorEastAsia" w:hAnsiTheme="majorHAnsi" w:cstheme="majorBidi"/>
      <w:b/>
      <w:bCs/>
      <w:color w:val="4F81BD" w:themeColor="accent1"/>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before="140" w:after="6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4a02df7-33fa-43c9-8cb7-d1c6f2bb1656}" enabled="0" method="" siteId="{94a02df7-33fa-43c9-8cb7-d1c6f2bb165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2695</Words>
  <Characters>16172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Grzegorz Popławski</cp:lastModifiedBy>
  <cp:revision>2</cp:revision>
  <dcterms:created xsi:type="dcterms:W3CDTF">2013-12-23T23:15:00Z</dcterms:created>
  <dcterms:modified xsi:type="dcterms:W3CDTF">2026-08-14T08:45:00Z</dcterms:modified>
  <cp:category/>
</cp:coreProperties>
</file>