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D397C" w14:textId="77777777" w:rsidR="00E74D61" w:rsidRPr="005D227D" w:rsidRDefault="00AB2AF1">
      <w:pPr>
        <w:spacing w:after="40"/>
        <w:jc w:val="center"/>
      </w:pPr>
      <w:r w:rsidRPr="005D227D">
        <w:rPr>
          <w:b/>
          <w:sz w:val="32"/>
        </w:rPr>
        <w:t>ПРАВИЛА КОРИСТУВАННЯ ВЕБСАЙТОМ</w:t>
      </w:r>
    </w:p>
    <w:p w14:paraId="16C31E7E" w14:textId="77777777" w:rsidR="00E74D61" w:rsidRPr="005D227D" w:rsidRDefault="00AB2AF1">
      <w:pPr>
        <w:spacing w:after="240"/>
        <w:jc w:val="center"/>
      </w:pPr>
      <w:r w:rsidRPr="005D227D">
        <w:rPr>
          <w:i/>
          <w:sz w:val="19"/>
        </w:rPr>
        <w:t>https://international.meest.com/campaigns/pl-ua | версія 3.0 | чинні з 14 серпня 2026 року</w:t>
      </w:r>
    </w:p>
    <w:p w14:paraId="56759672" w14:textId="77777777" w:rsidR="00E74D61" w:rsidRPr="005D227D" w:rsidRDefault="00AB2AF1">
      <w:pPr>
        <w:pStyle w:val="Nagwek1"/>
        <w:rPr>
          <w:color w:val="auto"/>
        </w:rPr>
      </w:pPr>
      <w:r w:rsidRPr="005D227D">
        <w:rPr>
          <w:rFonts w:ascii="Times New Roman" w:eastAsia="Times New Roman" w:hAnsi="Times New Roman"/>
          <w:color w:val="auto"/>
        </w:rPr>
        <w:t>§ 1. Загальні положення</w:t>
      </w:r>
    </w:p>
    <w:p w14:paraId="781988F9" w14:textId="77777777" w:rsidR="00E74D61" w:rsidRPr="005D227D" w:rsidRDefault="00AB2AF1">
      <w:pPr>
        <w:spacing w:after="70"/>
        <w:ind w:hanging="238"/>
      </w:pPr>
      <w:r w:rsidRPr="005D227D">
        <w:rPr>
          <w:b/>
        </w:rPr>
        <w:t xml:space="preserve">1. </w:t>
      </w:r>
      <w:r w:rsidRPr="005D227D">
        <w:t>Ці Правила визначають умови надання електронних послуг через вебсайт за адресою https://international.meest.com/campaigns/pl-ua (далі – «Вебсайт»), зокрема правила користування Вебсайтом, контактною формою/формою запиту на пропозицію та комерційного контакту, ініційованого Користувачем у зв’язку з пропозицією Meest.</w:t>
      </w:r>
    </w:p>
    <w:p w14:paraId="06A8B870" w14:textId="77777777" w:rsidR="00E74D61" w:rsidRPr="005D227D" w:rsidRDefault="00AB2AF1">
      <w:pPr>
        <w:spacing w:after="70"/>
        <w:ind w:hanging="238"/>
      </w:pPr>
      <w:r w:rsidRPr="005D227D">
        <w:rPr>
          <w:b/>
        </w:rPr>
        <w:t xml:space="preserve">2. </w:t>
      </w:r>
      <w:r w:rsidRPr="005D227D">
        <w:t>Надавачем послуг є MEEST INTERNATIONAL spółka z ograniczoną odpowiedzialnością, місцезнаходження: Rondo ONZ 1, 00-124 Warszawa, Polska, записана до реєстру підприємців KRS за № 0000583179, NIP 7010515991, REGON 362850637, статутний капітал 10 000,00 PLN (далі – «Meest» або «Надавач послуг»).</w:t>
      </w:r>
    </w:p>
    <w:p w14:paraId="11B85D75" w14:textId="77777777" w:rsidR="00E74D61" w:rsidRPr="005D227D" w:rsidRDefault="00AB2AF1">
      <w:pPr>
        <w:spacing w:after="70"/>
        <w:ind w:hanging="238"/>
      </w:pPr>
      <w:r w:rsidRPr="005D227D">
        <w:rPr>
          <w:b/>
        </w:rPr>
        <w:t xml:space="preserve">3. </w:t>
      </w:r>
      <w:r w:rsidRPr="005D227D">
        <w:t>Контакт з комерційних питань і щодо роботи Вебсайту: pl.sales@meest.com. Контакт з Інспектором із захисту даних Meest (DPO): iod@meest.com.</w:t>
      </w:r>
    </w:p>
    <w:p w14:paraId="68E610E4" w14:textId="77777777" w:rsidR="00E74D61" w:rsidRPr="005D227D" w:rsidRDefault="00AB2AF1">
      <w:pPr>
        <w:spacing w:after="70"/>
        <w:ind w:hanging="238"/>
      </w:pPr>
      <w:r w:rsidRPr="005D227D">
        <w:rPr>
          <w:b/>
        </w:rPr>
        <w:t xml:space="preserve">4. </w:t>
      </w:r>
      <w:r w:rsidRPr="005D227D">
        <w:t>Правила безоплатно та постійно доступні на Вебсайті у формі, що дає змогу ознайомитися з ними, зберегти та роздрукувати їх до використання Форми.</w:t>
      </w:r>
    </w:p>
    <w:p w14:paraId="5D22EE4B" w14:textId="77777777" w:rsidR="00E74D61" w:rsidRPr="005D227D" w:rsidRDefault="00AB2AF1">
      <w:pPr>
        <w:spacing w:after="70"/>
        <w:ind w:hanging="238"/>
      </w:pPr>
      <w:r w:rsidRPr="005D227D">
        <w:rPr>
          <w:b/>
        </w:rPr>
        <w:t xml:space="preserve">5. </w:t>
      </w:r>
      <w:r w:rsidRPr="005D227D">
        <w:t>Вебсайт призначений насамперед для підприємців та осіб, які діють від імені або в інтересах підприємців, зацікавлених у логістичних і cross-border послугах на напрямку Польща → Україна.</w:t>
      </w:r>
    </w:p>
    <w:p w14:paraId="201C8991" w14:textId="77777777" w:rsidR="00E74D61" w:rsidRPr="005D227D" w:rsidRDefault="00AB2AF1">
      <w:pPr>
        <w:spacing w:after="70"/>
        <w:ind w:hanging="238"/>
      </w:pPr>
      <w:r w:rsidRPr="005D227D">
        <w:rPr>
          <w:b/>
        </w:rPr>
        <w:t xml:space="preserve">6. </w:t>
      </w:r>
      <w:r w:rsidRPr="005D227D">
        <w:t>Вебсайт не є інтернет-магазином. Надсилання Форми не укладає договору на логістичні, транспортні, поштові, експедиторські, митні чи інші основні послуги Meest. Умови таких послуг погоджуються окремо.</w:t>
      </w:r>
    </w:p>
    <w:p w14:paraId="01D63CBF" w14:textId="77777777" w:rsidR="00E74D61" w:rsidRPr="005D227D" w:rsidRDefault="00AB2AF1">
      <w:pPr>
        <w:pStyle w:val="Nagwek1"/>
        <w:rPr>
          <w:color w:val="auto"/>
        </w:rPr>
      </w:pPr>
      <w:r w:rsidRPr="005D227D">
        <w:rPr>
          <w:rFonts w:ascii="Times New Roman" w:eastAsia="Times New Roman" w:hAnsi="Times New Roman"/>
          <w:color w:val="auto"/>
        </w:rPr>
        <w:t>§ 2. Визначення</w:t>
      </w:r>
    </w:p>
    <w:p w14:paraId="12E5204A" w14:textId="77777777" w:rsidR="00E74D61" w:rsidRPr="005D227D" w:rsidRDefault="00AB2AF1">
      <w:r w:rsidRPr="005D227D">
        <w:rPr>
          <w:b/>
        </w:rPr>
        <w:t xml:space="preserve">«Вебсайт» – </w:t>
      </w:r>
      <w:r w:rsidRPr="005D227D">
        <w:t>вебсайт за адресою https://international.meest.com/campaigns/pl-ua, включно з його мовними версіями та підсторінками в межах цього шляху.</w:t>
      </w:r>
    </w:p>
    <w:p w14:paraId="7B147380" w14:textId="77777777" w:rsidR="00E74D61" w:rsidRPr="005D227D" w:rsidRDefault="00AB2AF1">
      <w:r w:rsidRPr="005D227D">
        <w:rPr>
          <w:b/>
        </w:rPr>
        <w:t xml:space="preserve">«Користувач» – </w:t>
      </w:r>
      <w:r w:rsidRPr="005D227D">
        <w:t>фізична особа, яка користується Вебсайтом самостійно або як представник чи контактна особа підприємця.</w:t>
      </w:r>
    </w:p>
    <w:p w14:paraId="5A9FE451" w14:textId="77777777" w:rsidR="00E74D61" w:rsidRPr="005D227D" w:rsidRDefault="00AB2AF1">
      <w:r w:rsidRPr="005D227D">
        <w:rPr>
          <w:b/>
        </w:rPr>
        <w:t xml:space="preserve">«Підприємець» – </w:t>
      </w:r>
      <w:r w:rsidRPr="005D227D">
        <w:t>фізична особа, юридична особа або інша організаційна форма, що здійснює господарську чи професійну діяльність.</w:t>
      </w:r>
    </w:p>
    <w:p w14:paraId="4306EA24" w14:textId="77777777" w:rsidR="00E74D61" w:rsidRPr="005D227D" w:rsidRDefault="00AB2AF1">
      <w:r w:rsidRPr="005D227D">
        <w:rPr>
          <w:b/>
        </w:rPr>
        <w:t xml:space="preserve">«Форма» – </w:t>
      </w:r>
      <w:r w:rsidRPr="005D227D">
        <w:t>контактна форма/форма запиту на пропозицію для надсилання запиту та ініціювання контакту з метою підготовки, надання або обговорення пропозиції.</w:t>
      </w:r>
    </w:p>
    <w:p w14:paraId="7B51446F" w14:textId="77777777" w:rsidR="00E74D61" w:rsidRPr="005D227D" w:rsidRDefault="00AB2AF1">
      <w:r w:rsidRPr="005D227D">
        <w:rPr>
          <w:b/>
        </w:rPr>
        <w:t xml:space="preserve">«Послуги Вебсайту» – </w:t>
      </w:r>
      <w:r w:rsidRPr="005D227D">
        <w:t>електронні послуги, що надаються через Вебсайт, зокрема доступ до контенту, Форми та документів.</w:t>
      </w:r>
    </w:p>
    <w:p w14:paraId="77BB62F6" w14:textId="77777777" w:rsidR="00E74D61" w:rsidRPr="005D227D" w:rsidRDefault="00AB2AF1">
      <w:r w:rsidRPr="005D227D">
        <w:rPr>
          <w:b/>
        </w:rPr>
        <w:t xml:space="preserve">«Основні послуги» – </w:t>
      </w:r>
      <w:r w:rsidRPr="005D227D">
        <w:t>логістичні та пов’язані послуги Meest, обсяг, ціна, SLA та інші умови яких погоджуються окремо.</w:t>
      </w:r>
    </w:p>
    <w:p w14:paraId="6AD07552" w14:textId="77777777" w:rsidR="00E74D61" w:rsidRPr="005D227D" w:rsidRDefault="00AB2AF1">
      <w:r w:rsidRPr="005D227D">
        <w:rPr>
          <w:b/>
        </w:rPr>
        <w:t xml:space="preserve">«Комерційна інформація» – </w:t>
      </w:r>
      <w:r w:rsidRPr="005D227D">
        <w:t>комерційна інформація у розумінні польського Закону від 18 липня 2002 року про надання послуг електронним шляхом.</w:t>
      </w:r>
    </w:p>
    <w:p w14:paraId="5A31B1AA" w14:textId="77777777" w:rsidR="00E74D61" w:rsidRPr="005D227D" w:rsidRDefault="00AB2AF1">
      <w:pPr>
        <w:pStyle w:val="Nagwek1"/>
        <w:rPr>
          <w:color w:val="auto"/>
        </w:rPr>
      </w:pPr>
      <w:r w:rsidRPr="005D227D">
        <w:rPr>
          <w:rFonts w:ascii="Times New Roman" w:eastAsia="Times New Roman" w:hAnsi="Times New Roman"/>
          <w:color w:val="auto"/>
        </w:rPr>
        <w:t>§ 3. Види та обсяг Послуг Вебсайту</w:t>
      </w:r>
    </w:p>
    <w:p w14:paraId="3F79AFBC" w14:textId="77777777" w:rsidR="00E74D61" w:rsidRPr="005D227D" w:rsidRDefault="00AB2AF1">
      <w:pPr>
        <w:spacing w:after="70"/>
        <w:ind w:hanging="238"/>
      </w:pPr>
      <w:r w:rsidRPr="005D227D">
        <w:rPr>
          <w:b/>
        </w:rPr>
        <w:t xml:space="preserve">1. </w:t>
      </w:r>
      <w:r w:rsidRPr="005D227D">
        <w:t>Meest безоплатно надає через Вебсайт такі Послуги Вебсайту:</w:t>
      </w:r>
    </w:p>
    <w:p w14:paraId="3A578521" w14:textId="77777777" w:rsidR="00E74D61" w:rsidRPr="005D227D" w:rsidRDefault="00AB2AF1">
      <w:pPr>
        <w:spacing w:after="60"/>
        <w:ind w:left="312" w:hanging="181"/>
      </w:pPr>
      <w:r w:rsidRPr="005D227D">
        <w:rPr>
          <w:b/>
        </w:rPr>
        <w:t xml:space="preserve">• </w:t>
      </w:r>
      <w:r w:rsidRPr="005D227D">
        <w:t>інформацію про пропозицію Meest для бізнес-клієнтів на напрямку Польща → Україна;</w:t>
      </w:r>
    </w:p>
    <w:p w14:paraId="4A9B27EB" w14:textId="77777777" w:rsidR="00E74D61" w:rsidRPr="005D227D" w:rsidRDefault="00AB2AF1">
      <w:pPr>
        <w:spacing w:after="60"/>
        <w:ind w:left="312" w:hanging="181"/>
      </w:pPr>
      <w:r w:rsidRPr="005D227D">
        <w:rPr>
          <w:b/>
        </w:rPr>
        <w:t xml:space="preserve">• </w:t>
      </w:r>
      <w:r w:rsidRPr="005D227D">
        <w:t>Форму для надсилання запиту та прохання про контакт і пропозицію;</w:t>
      </w:r>
    </w:p>
    <w:p w14:paraId="3D572F8C" w14:textId="77777777" w:rsidR="00E74D61" w:rsidRPr="005D227D" w:rsidRDefault="00AB2AF1">
      <w:pPr>
        <w:spacing w:after="60"/>
        <w:ind w:left="312" w:hanging="181"/>
      </w:pPr>
      <w:r w:rsidRPr="005D227D">
        <w:rPr>
          <w:b/>
        </w:rPr>
        <w:t xml:space="preserve">• </w:t>
      </w:r>
      <w:r w:rsidRPr="005D227D">
        <w:t>доступ до цих Правил, Політики конфіденційності та інших матеріалів;</w:t>
      </w:r>
    </w:p>
    <w:p w14:paraId="54C7EB25" w14:textId="77777777" w:rsidR="00E74D61" w:rsidRPr="005D227D" w:rsidRDefault="00AB2AF1">
      <w:pPr>
        <w:spacing w:after="60"/>
        <w:ind w:left="312" w:hanging="181"/>
      </w:pPr>
      <w:r w:rsidRPr="005D227D">
        <w:rPr>
          <w:b/>
        </w:rPr>
        <w:t xml:space="preserve">• </w:t>
      </w:r>
      <w:r w:rsidRPr="005D227D">
        <w:t>відображення технічного підтвердження після надсилання Форми.</w:t>
      </w:r>
    </w:p>
    <w:p w14:paraId="1494C9C1" w14:textId="77777777" w:rsidR="00E74D61" w:rsidRPr="005D227D" w:rsidRDefault="00AB2AF1">
      <w:pPr>
        <w:spacing w:after="70"/>
        <w:ind w:hanging="238"/>
      </w:pPr>
      <w:r w:rsidRPr="005D227D">
        <w:rPr>
          <w:b/>
        </w:rPr>
        <w:lastRenderedPageBreak/>
        <w:t xml:space="preserve">2. </w:t>
      </w:r>
      <w:r w:rsidRPr="005D227D">
        <w:t>Договір щодо електронної послуги з перегляду контенту укладається з моменту початку користування Вебсайтом і припиняється після його залишення Користувачем.</w:t>
      </w:r>
    </w:p>
    <w:p w14:paraId="2B0CA664" w14:textId="77777777" w:rsidR="00E74D61" w:rsidRPr="005D227D" w:rsidRDefault="00AB2AF1">
      <w:pPr>
        <w:spacing w:after="70"/>
        <w:ind w:hanging="238"/>
      </w:pPr>
      <w:r w:rsidRPr="005D227D">
        <w:rPr>
          <w:b/>
        </w:rPr>
        <w:t xml:space="preserve">3. </w:t>
      </w:r>
      <w:r w:rsidRPr="005D227D">
        <w:t>Договір щодо доступу до Форми діє протягом часу, необхідного для її технічної обробки, і припиняється після передання даних до Meest, без обмеження подальшого контакту, ініційованого Користувачем.</w:t>
      </w:r>
    </w:p>
    <w:p w14:paraId="1F58036D" w14:textId="77777777" w:rsidR="00E74D61" w:rsidRPr="005D227D" w:rsidRDefault="00AB2AF1">
      <w:pPr>
        <w:pStyle w:val="Nagwek1"/>
        <w:rPr>
          <w:color w:val="auto"/>
        </w:rPr>
      </w:pPr>
      <w:r w:rsidRPr="005D227D">
        <w:rPr>
          <w:rFonts w:ascii="Times New Roman" w:eastAsia="Times New Roman" w:hAnsi="Times New Roman"/>
          <w:color w:val="auto"/>
        </w:rPr>
        <w:t>§ 4. Технічні вимоги та безпека</w:t>
      </w:r>
    </w:p>
    <w:p w14:paraId="0E882FD0" w14:textId="77777777" w:rsidR="00E74D61" w:rsidRPr="005D227D" w:rsidRDefault="00AB2AF1">
      <w:pPr>
        <w:spacing w:after="70"/>
        <w:ind w:hanging="238"/>
      </w:pPr>
      <w:r w:rsidRPr="005D227D">
        <w:rPr>
          <w:b/>
        </w:rPr>
        <w:t xml:space="preserve">1. </w:t>
      </w:r>
      <w:r w:rsidRPr="005D227D">
        <w:t>Для належного користування Вебсайтом потрібні пристрій з доступом до Інтернету та актуальний браузер із підтримкою JavaScript і стандартних вебтехнологій. Для надсилання Форми потрібна чинна електронна адреса. Номер телефону є необов’язковим, якщо Користувач не обирає телефонний контакт.</w:t>
      </w:r>
    </w:p>
    <w:p w14:paraId="199EEF6B" w14:textId="77777777" w:rsidR="00E74D61" w:rsidRPr="005D227D" w:rsidRDefault="00AB2AF1">
      <w:pPr>
        <w:spacing w:after="70"/>
        <w:ind w:hanging="238"/>
      </w:pPr>
      <w:r w:rsidRPr="005D227D">
        <w:rPr>
          <w:b/>
        </w:rPr>
        <w:t xml:space="preserve">2. </w:t>
      </w:r>
      <w:r w:rsidRPr="005D227D">
        <w:t>Користувач повинен використовувати актуальне програмне забезпечення та належні засоби захисту пристрою. Користування Інтернетом пов’язане зі звичайними ризиками, зокрема фішингом, шкідливим ПЗ та несанкціонованим доступом.</w:t>
      </w:r>
    </w:p>
    <w:p w14:paraId="01539FD6" w14:textId="77777777" w:rsidR="00E74D61" w:rsidRPr="005D227D" w:rsidRDefault="00AB2AF1">
      <w:pPr>
        <w:spacing w:after="70"/>
        <w:ind w:hanging="238"/>
      </w:pPr>
      <w:r w:rsidRPr="005D227D">
        <w:rPr>
          <w:b/>
        </w:rPr>
        <w:t xml:space="preserve">3. </w:t>
      </w:r>
      <w:r w:rsidRPr="005D227D">
        <w:t>Вебсайт використовує серверну валідацію та рішення безпеки Cloudflare для захисту Форми й інфраструктури від автоматизованого трафіку, спаму, масових надсилань та інших зловживань. Meest також може застосовувати технічне обмеження надмірної кількості запитів.</w:t>
      </w:r>
    </w:p>
    <w:p w14:paraId="00277E8E" w14:textId="77777777" w:rsidR="00E74D61" w:rsidRPr="005D227D" w:rsidRDefault="00AB2AF1">
      <w:pPr>
        <w:spacing w:after="70"/>
        <w:ind w:hanging="238"/>
      </w:pPr>
      <w:r w:rsidRPr="005D227D">
        <w:rPr>
          <w:b/>
        </w:rPr>
        <w:t xml:space="preserve">4. </w:t>
      </w:r>
      <w:r w:rsidRPr="005D227D">
        <w:t>Станом на дату набрання чинності цією версією Правил Вебсайт не використовує Google reCAPTCHA, Google Analytics або Google Tag Manager. Запровадження таких інструментів потребує попереднього узгодження технічної конфігурації з правовою документацією та, якщо це необхідно, відповідного механізму згод.</w:t>
      </w:r>
    </w:p>
    <w:p w14:paraId="062ECEB4" w14:textId="77777777" w:rsidR="00E74D61" w:rsidRPr="005D227D" w:rsidRDefault="00AB2AF1">
      <w:pPr>
        <w:pStyle w:val="Nagwek1"/>
        <w:rPr>
          <w:color w:val="auto"/>
        </w:rPr>
      </w:pPr>
      <w:r w:rsidRPr="005D227D">
        <w:rPr>
          <w:rFonts w:ascii="Times New Roman" w:eastAsia="Times New Roman" w:hAnsi="Times New Roman"/>
          <w:color w:val="auto"/>
        </w:rPr>
        <w:t>§ 5. Контактна форма / форма запиту на пропозицію</w:t>
      </w:r>
    </w:p>
    <w:p w14:paraId="4CBC8872" w14:textId="77777777" w:rsidR="00E74D61" w:rsidRPr="005D227D" w:rsidRDefault="00AB2AF1">
      <w:pPr>
        <w:spacing w:after="70"/>
        <w:ind w:hanging="238"/>
      </w:pPr>
      <w:r w:rsidRPr="005D227D">
        <w:rPr>
          <w:b/>
        </w:rPr>
        <w:t xml:space="preserve">1. </w:t>
      </w:r>
      <w:r w:rsidRPr="005D227D">
        <w:t>Форма призначена для запитів щодо послуг Meest, зокрема відправлень з Польщі в Україну, регулярних e-commerce обсягів або інших моделей співпраці, описаних на Вебсайті.</w:t>
      </w:r>
    </w:p>
    <w:p w14:paraId="77CB628F" w14:textId="77777777" w:rsidR="00E74D61" w:rsidRPr="005D227D" w:rsidRDefault="00AB2AF1">
      <w:pPr>
        <w:spacing w:after="70"/>
        <w:ind w:hanging="238"/>
      </w:pPr>
      <w:r w:rsidRPr="005D227D">
        <w:rPr>
          <w:b/>
        </w:rPr>
        <w:t xml:space="preserve">2. </w:t>
      </w:r>
      <w:r w:rsidRPr="005D227D">
        <w:t>Форма може містити тему запиту, назву компанії, ім’я та прізвище, робочу електронну адресу, необов’язковий номер телефону, країну або місто відправлення, орієнтовний обсяг відправлень, а також технічні або атрибуційні дані кампанії, пов’язані з входом на Вебсайт.</w:t>
      </w:r>
    </w:p>
    <w:p w14:paraId="509108C0" w14:textId="77777777" w:rsidR="00E74D61" w:rsidRPr="005D227D" w:rsidRDefault="00AB2AF1">
      <w:pPr>
        <w:spacing w:after="70"/>
        <w:ind w:hanging="238"/>
      </w:pPr>
      <w:r w:rsidRPr="005D227D">
        <w:rPr>
          <w:b/>
        </w:rPr>
        <w:t xml:space="preserve">3. </w:t>
      </w:r>
      <w:r w:rsidRPr="005D227D">
        <w:t>Користувач повинен надавати правдиві та актуальні дані про себе або підприємця, від імені якого він уповноважений діяти. Через Форму не слід передавати спеціальні категорії персональних даних або дані третіх осіб, якщо це не є необхідним і законним.</w:t>
      </w:r>
    </w:p>
    <w:p w14:paraId="670990E1" w14:textId="77777777" w:rsidR="00E74D61" w:rsidRPr="005D227D" w:rsidRDefault="00AB2AF1">
      <w:pPr>
        <w:spacing w:after="70"/>
        <w:ind w:hanging="238"/>
      </w:pPr>
      <w:r w:rsidRPr="005D227D">
        <w:rPr>
          <w:b/>
        </w:rPr>
        <w:t xml:space="preserve">4. </w:t>
      </w:r>
      <w:r w:rsidRPr="005D227D">
        <w:t>Після надсилання дані проходять серверну валідацію та захищаються рішеннями Cloudflare. Далі Вебсайт створює повідомлення про lead і надсилає його на визначену електронну скриньку Meest, зокрема pl.sales@meest.com. Після цього дані переносяться до CRM Meest на базі Microsoft Power Apps.</w:t>
      </w:r>
    </w:p>
    <w:p w14:paraId="7507ED7D" w14:textId="77777777" w:rsidR="00E74D61" w:rsidRPr="005D227D" w:rsidRDefault="00AB2AF1">
      <w:pPr>
        <w:spacing w:after="70"/>
        <w:ind w:hanging="238"/>
      </w:pPr>
      <w:r w:rsidRPr="005D227D">
        <w:rPr>
          <w:b/>
        </w:rPr>
        <w:t xml:space="preserve">5. </w:t>
      </w:r>
      <w:r w:rsidRPr="005D227D">
        <w:t>У CRM Meest може фіксувати дані lead, історію контакту, обраний канал, статус згоди окремо для електронної пошти і телефону, а також дату та історію змін цих статусів. Це забезпечує доказ згоди, обробку відкликання та запобігання контакту з особами, позначеними як «Do Not Contact».</w:t>
      </w:r>
    </w:p>
    <w:p w14:paraId="4C2EC7E0" w14:textId="77777777" w:rsidR="00E74D61" w:rsidRPr="005D227D" w:rsidRDefault="00AB2AF1">
      <w:pPr>
        <w:spacing w:after="70"/>
        <w:ind w:hanging="238"/>
      </w:pPr>
      <w:r w:rsidRPr="005D227D">
        <w:rPr>
          <w:b/>
        </w:rPr>
        <w:t xml:space="preserve">6. </w:t>
      </w:r>
      <w:r w:rsidRPr="005D227D">
        <w:t>Надсилання Форми є проханням Користувача про контакт щодо зазначеного запиту та про вжиття Meest заходів для підготовки, надання або обговорення пропозиції. Meest може попросити додаткові дані, необхідні для розрахунку, кваліфікації чи оцінки операційної можливості.</w:t>
      </w:r>
    </w:p>
    <w:p w14:paraId="39B6B2C5" w14:textId="77777777" w:rsidR="00E74D61" w:rsidRPr="005D227D" w:rsidRDefault="00AB2AF1">
      <w:pPr>
        <w:spacing w:after="70"/>
        <w:ind w:hanging="238"/>
      </w:pPr>
      <w:r w:rsidRPr="005D227D">
        <w:rPr>
          <w:b/>
        </w:rPr>
        <w:t xml:space="preserve">7. </w:t>
      </w:r>
      <w:r w:rsidRPr="005D227D">
        <w:t>Надсилання Форми не зобов’язує Meest надати пропозицію або укласти договір. Meest може відмовитися від підготовки пропозиції, якщо запит є неповним, незаконним, поза межами послуг, операційно нездійсненним або не відповідає комерційним умовам Meest.</w:t>
      </w:r>
    </w:p>
    <w:p w14:paraId="30F4F39A" w14:textId="77777777" w:rsidR="00E74D61" w:rsidRPr="005D227D" w:rsidRDefault="00AB2AF1">
      <w:pPr>
        <w:pStyle w:val="Nagwek1"/>
        <w:rPr>
          <w:color w:val="auto"/>
        </w:rPr>
      </w:pPr>
      <w:r w:rsidRPr="005D227D">
        <w:rPr>
          <w:rFonts w:ascii="Times New Roman" w:eastAsia="Times New Roman" w:hAnsi="Times New Roman"/>
          <w:color w:val="auto"/>
        </w:rPr>
        <w:t>§ 6. Згоди на комерційний контакт</w:t>
      </w:r>
    </w:p>
    <w:p w14:paraId="40323216" w14:textId="77777777" w:rsidR="00E74D61" w:rsidRPr="005D227D" w:rsidRDefault="00AB2AF1">
      <w:pPr>
        <w:spacing w:after="70"/>
        <w:ind w:hanging="238"/>
      </w:pPr>
      <w:r w:rsidRPr="005D227D">
        <w:rPr>
          <w:b/>
        </w:rPr>
        <w:t xml:space="preserve">1. </w:t>
      </w:r>
      <w:r w:rsidRPr="005D227D">
        <w:t>Згода на комерційний контакт є окремою від правової підстави обробки персональних даних для опрацювання запиту. Дані, надані у Формі, не обробляються для опрацювання запиту на підставі загальної «згоди GDPR/RODO».</w:t>
      </w:r>
    </w:p>
    <w:p w14:paraId="60B85958" w14:textId="77777777" w:rsidR="00E74D61" w:rsidRPr="005D227D" w:rsidRDefault="00AB2AF1">
      <w:pPr>
        <w:spacing w:after="70"/>
        <w:ind w:hanging="238"/>
      </w:pPr>
      <w:r w:rsidRPr="005D227D">
        <w:rPr>
          <w:b/>
        </w:rPr>
        <w:lastRenderedPageBreak/>
        <w:t xml:space="preserve">2. </w:t>
      </w:r>
      <w:r w:rsidRPr="005D227D">
        <w:t>Перед надсиланням Форми Користувач може обрати канал контакту за допомогою двох окремих полів згоди, які не позначені заздалегідь: контакт електронною поштою та телефонний контакт. Для надсилання Форми потрібно обрати щонайменше один канал.</w:t>
      </w:r>
    </w:p>
    <w:p w14:paraId="1B487FA1" w14:textId="77777777" w:rsidR="00E74D61" w:rsidRPr="005D227D" w:rsidRDefault="00AB2AF1">
      <w:pPr>
        <w:spacing w:after="70"/>
        <w:ind w:hanging="238"/>
      </w:pPr>
      <w:r w:rsidRPr="005D227D">
        <w:rPr>
          <w:b/>
        </w:rPr>
        <w:t xml:space="preserve">3. </w:t>
      </w:r>
      <w:r w:rsidRPr="005D227D">
        <w:t>Якщо Користувач обирає телефонний контакт, надання номера телефону стає необхідним. Якщо телефонний контакт не обрано, номер телефону залишається необов’язковим.</w:t>
      </w:r>
    </w:p>
    <w:p w14:paraId="4755043A" w14:textId="77777777" w:rsidR="00E74D61" w:rsidRPr="005D227D" w:rsidRDefault="00AB2AF1">
      <w:pPr>
        <w:spacing w:after="70"/>
        <w:ind w:hanging="238"/>
      </w:pPr>
      <w:r w:rsidRPr="005D227D">
        <w:rPr>
          <w:b/>
        </w:rPr>
        <w:t xml:space="preserve">4. </w:t>
      </w:r>
      <w:r w:rsidRPr="005D227D">
        <w:t>Згоди охоплюють лише комерційну інформацію та прямий маркетинг, пов’язані з конкретним запитом і підготовкою, наданням та обговоренням пропозиції Meest. Вони не охоплюють інформаційні розсилки або інші не пов’язані маркетингові кампанії.</w:t>
      </w:r>
    </w:p>
    <w:p w14:paraId="238FFC84" w14:textId="77777777" w:rsidR="00E74D61" w:rsidRPr="005D227D" w:rsidRDefault="00AB2AF1">
      <w:pPr>
        <w:spacing w:after="70"/>
        <w:ind w:hanging="238"/>
      </w:pPr>
      <w:r w:rsidRPr="005D227D">
        <w:rPr>
          <w:b/>
        </w:rPr>
        <w:t xml:space="preserve">5. </w:t>
      </w:r>
      <w:r w:rsidRPr="005D227D">
        <w:t>Згоди, передбачені цим параграфом, є згодами на конкретний канал зв’язку, необхідними відповідно до ст. 398 польського Закону від 12 липня 2024 року – Prawo komunikacji elektronicznej. Вони не є правовою підставою обробки персональних даних для опрацювання запиту.</w:t>
      </w:r>
    </w:p>
    <w:p w14:paraId="65D70674" w14:textId="77777777" w:rsidR="00E74D61" w:rsidRPr="005D227D" w:rsidRDefault="00AB2AF1">
      <w:pPr>
        <w:spacing w:after="70"/>
        <w:ind w:hanging="238"/>
      </w:pPr>
      <w:r w:rsidRPr="005D227D">
        <w:rPr>
          <w:b/>
        </w:rPr>
        <w:t xml:space="preserve">6. </w:t>
      </w:r>
      <w:r w:rsidRPr="005D227D">
        <w:t>Кожну згоду можна відкликати в будь-який час, зокрема надіславши повідомлення на iod@meest.com або повідомивши представника Meest під час контакту. Після відкликання Meest оновлює відповідний статус у CRM і припиняє контакт цим каналом у межах відкликаної згоди.</w:t>
      </w:r>
    </w:p>
    <w:p w14:paraId="051F7A51" w14:textId="77777777" w:rsidR="00E74D61" w:rsidRPr="005D227D" w:rsidRDefault="00AB2AF1">
      <w:pPr>
        <w:spacing w:after="70"/>
        <w:ind w:hanging="238"/>
      </w:pPr>
      <w:r w:rsidRPr="005D227D">
        <w:rPr>
          <w:b/>
        </w:rPr>
        <w:t xml:space="preserve">7. </w:t>
      </w:r>
      <w:r w:rsidRPr="005D227D">
        <w:t>Для забезпечення підзвітності та доказовості Meest фіксує текст і версію згоди, дату й час її надання, обраний канал, мову, URL, ідентифікатор Форми та історію змін статусу згоди.</w:t>
      </w:r>
    </w:p>
    <w:p w14:paraId="23A437AA" w14:textId="77777777" w:rsidR="00E74D61" w:rsidRPr="005D227D" w:rsidRDefault="00AB2AF1">
      <w:pPr>
        <w:spacing w:before="80" w:after="100"/>
        <w:ind w:left="369" w:right="369"/>
        <w:jc w:val="left"/>
      </w:pPr>
      <w:r w:rsidRPr="005D227D">
        <w:rPr>
          <w:b/>
        </w:rPr>
        <w:t>Текст згоди – електронна пошта:</w:t>
      </w:r>
      <w:r w:rsidRPr="005D227D">
        <w:rPr>
          <w:b/>
        </w:rPr>
        <w:br/>
      </w:r>
      <w:r w:rsidRPr="005D227D">
        <w:rPr>
          <w:i/>
        </w:rPr>
        <w:t>Я погоджуюся на комерційний контакт Meest International sp. z o.o. електронною поштою на вказану мною електронну адресу у зв’язку з моїм запитом та з метою підготовки, надання й обговорення пропозиції.</w:t>
      </w:r>
    </w:p>
    <w:p w14:paraId="6DF83E1C" w14:textId="77777777" w:rsidR="00E74D61" w:rsidRPr="005D227D" w:rsidRDefault="00AB2AF1">
      <w:pPr>
        <w:spacing w:before="80" w:after="100"/>
        <w:ind w:left="369" w:right="369"/>
        <w:jc w:val="left"/>
      </w:pPr>
      <w:r w:rsidRPr="005D227D">
        <w:rPr>
          <w:b/>
        </w:rPr>
        <w:t>Текст згоди – телефон:</w:t>
      </w:r>
      <w:r w:rsidRPr="005D227D">
        <w:rPr>
          <w:b/>
        </w:rPr>
        <w:br/>
      </w:r>
      <w:r w:rsidRPr="005D227D">
        <w:rPr>
          <w:i/>
        </w:rPr>
        <w:t>Я погоджуюся на комерційний контакт Meest International sp. z o.o. телефоном за вказаним мною номером у зв’язку з моїм запитом та з метою підготовки, надання й обговорення пропозиції.</w:t>
      </w:r>
    </w:p>
    <w:p w14:paraId="6773B1B4" w14:textId="77777777" w:rsidR="00E74D61" w:rsidRPr="005D227D" w:rsidRDefault="00AB2AF1">
      <w:pPr>
        <w:pStyle w:val="Nagwek1"/>
        <w:rPr>
          <w:color w:val="auto"/>
        </w:rPr>
      </w:pPr>
      <w:r w:rsidRPr="005D227D">
        <w:rPr>
          <w:rFonts w:ascii="Times New Roman" w:eastAsia="Times New Roman" w:hAnsi="Times New Roman"/>
          <w:color w:val="auto"/>
        </w:rPr>
        <w:t>§ 7. Правила Вебсайту та Політика конфіденційності</w:t>
      </w:r>
    </w:p>
    <w:p w14:paraId="5C753835" w14:textId="77777777" w:rsidR="00E74D61" w:rsidRPr="005D227D" w:rsidRDefault="00AB2AF1">
      <w:pPr>
        <w:spacing w:after="70"/>
        <w:ind w:hanging="238"/>
      </w:pPr>
      <w:r w:rsidRPr="005D227D">
        <w:rPr>
          <w:b/>
        </w:rPr>
        <w:t xml:space="preserve">1. </w:t>
      </w:r>
      <w:r w:rsidRPr="005D227D">
        <w:t>Біля Форми розміщується окреме, чітко видиме посилання «Правила Вебсайту». Для використання Форми може вимагатися прийняття цих Правил.</w:t>
      </w:r>
    </w:p>
    <w:p w14:paraId="17FA1FB9" w14:textId="77777777" w:rsidR="00E74D61" w:rsidRPr="005D227D" w:rsidRDefault="00AB2AF1">
      <w:pPr>
        <w:spacing w:after="70"/>
        <w:ind w:hanging="238"/>
      </w:pPr>
      <w:r w:rsidRPr="005D227D">
        <w:rPr>
          <w:b/>
        </w:rPr>
        <w:t xml:space="preserve">2. </w:t>
      </w:r>
      <w:r w:rsidRPr="005D227D">
        <w:t>Біля Форми також розміщується окреме, чітко видиме посилання «Політика конфіденційності». Доступ до Політики не залежить від позначення будь-якої згоди.</w:t>
      </w:r>
    </w:p>
    <w:p w14:paraId="719FC735" w14:textId="77777777" w:rsidR="00E74D61" w:rsidRPr="005D227D" w:rsidRDefault="00AB2AF1">
      <w:pPr>
        <w:spacing w:after="70"/>
        <w:ind w:hanging="238"/>
      </w:pPr>
      <w:r w:rsidRPr="005D227D">
        <w:rPr>
          <w:b/>
        </w:rPr>
        <w:t xml:space="preserve">3. </w:t>
      </w:r>
      <w:r w:rsidRPr="005D227D">
        <w:t>Біля Форми розміщується коротке повідомлення про те, що адміністратором персональних даних є Meest International sp. z o.o., а дані обробляються для опрацювання запиту та підготовки пропозиції, з посиланням на Політику конфіденційності.</w:t>
      </w:r>
    </w:p>
    <w:p w14:paraId="19AA35A4" w14:textId="77777777" w:rsidR="00E74D61" w:rsidRPr="005D227D" w:rsidRDefault="00AB2AF1">
      <w:pPr>
        <w:pStyle w:val="Nagwek1"/>
        <w:rPr>
          <w:color w:val="auto"/>
        </w:rPr>
      </w:pPr>
      <w:r w:rsidRPr="005D227D">
        <w:rPr>
          <w:rFonts w:ascii="Times New Roman" w:eastAsia="Times New Roman" w:hAnsi="Times New Roman"/>
          <w:color w:val="auto"/>
        </w:rPr>
        <w:t>§ 8. Правила користування</w:t>
      </w:r>
    </w:p>
    <w:p w14:paraId="31D891F2" w14:textId="77777777" w:rsidR="00E74D61" w:rsidRPr="005D227D" w:rsidRDefault="00AB2AF1">
      <w:pPr>
        <w:spacing w:after="70"/>
        <w:ind w:hanging="238"/>
      </w:pPr>
      <w:r w:rsidRPr="005D227D">
        <w:rPr>
          <w:b/>
        </w:rPr>
        <w:t xml:space="preserve">1. </w:t>
      </w:r>
      <w:r w:rsidRPr="005D227D">
        <w:t>Користувач повинен користуватися Вебсайтом відповідно до законодавства, цих Правил і загальноприйнятих норм поведінки.</w:t>
      </w:r>
    </w:p>
    <w:p w14:paraId="5C63C1AF" w14:textId="77777777" w:rsidR="00E74D61" w:rsidRPr="005D227D" w:rsidRDefault="00AB2AF1">
      <w:pPr>
        <w:spacing w:after="70"/>
        <w:ind w:hanging="238"/>
      </w:pPr>
      <w:r w:rsidRPr="005D227D">
        <w:rPr>
          <w:b/>
        </w:rPr>
        <w:t xml:space="preserve">2. </w:t>
      </w:r>
      <w:r w:rsidRPr="005D227D">
        <w:t>Зокрема забороняється:</w:t>
      </w:r>
    </w:p>
    <w:p w14:paraId="7A0A4F6E" w14:textId="77777777" w:rsidR="00E74D61" w:rsidRPr="005D227D" w:rsidRDefault="00AB2AF1">
      <w:pPr>
        <w:spacing w:after="60"/>
        <w:ind w:left="312" w:hanging="181"/>
      </w:pPr>
      <w:r w:rsidRPr="005D227D">
        <w:rPr>
          <w:b/>
        </w:rPr>
        <w:t xml:space="preserve">• </w:t>
      </w:r>
      <w:r w:rsidRPr="005D227D">
        <w:t>передавати незаконний або шкідливий контент чи контент, що порушує права третіх осіб;</w:t>
      </w:r>
    </w:p>
    <w:p w14:paraId="78962EA3" w14:textId="77777777" w:rsidR="00E74D61" w:rsidRPr="005D227D" w:rsidRDefault="00AB2AF1">
      <w:pPr>
        <w:spacing w:after="60"/>
        <w:ind w:left="312" w:hanging="181"/>
      </w:pPr>
      <w:r w:rsidRPr="005D227D">
        <w:rPr>
          <w:b/>
        </w:rPr>
        <w:t xml:space="preserve">• </w:t>
      </w:r>
      <w:r w:rsidRPr="005D227D">
        <w:t>намагатися обходити захист, автоматично масово надсилати Форму або порушувати роботу інфраструктури;</w:t>
      </w:r>
    </w:p>
    <w:p w14:paraId="348810D6" w14:textId="77777777" w:rsidR="00E74D61" w:rsidRPr="005D227D" w:rsidRDefault="00AB2AF1">
      <w:pPr>
        <w:spacing w:after="60"/>
        <w:ind w:left="312" w:hanging="181"/>
      </w:pPr>
      <w:r w:rsidRPr="005D227D">
        <w:rPr>
          <w:b/>
        </w:rPr>
        <w:t xml:space="preserve">• </w:t>
      </w:r>
      <w:r w:rsidRPr="005D227D">
        <w:t>видавати себе за іншу особу чи суб’єкта або використовувати чужі контактні дані без належної підстави;</w:t>
      </w:r>
    </w:p>
    <w:p w14:paraId="62FAB1B0" w14:textId="77777777" w:rsidR="00E74D61" w:rsidRPr="005D227D" w:rsidRDefault="00AB2AF1">
      <w:pPr>
        <w:spacing w:after="60"/>
        <w:ind w:left="312" w:hanging="181"/>
      </w:pPr>
      <w:r w:rsidRPr="005D227D">
        <w:rPr>
          <w:b/>
        </w:rPr>
        <w:t xml:space="preserve">• </w:t>
      </w:r>
      <w:r w:rsidRPr="005D227D">
        <w:t>використовувати Вебсайт не за його призначенням.</w:t>
      </w:r>
    </w:p>
    <w:p w14:paraId="467FA5DF" w14:textId="77777777" w:rsidR="00E74D61" w:rsidRPr="005D227D" w:rsidRDefault="00AB2AF1">
      <w:pPr>
        <w:spacing w:after="70"/>
        <w:ind w:hanging="238"/>
      </w:pPr>
      <w:r w:rsidRPr="005D227D">
        <w:rPr>
          <w:b/>
        </w:rPr>
        <w:lastRenderedPageBreak/>
        <w:t xml:space="preserve">3. </w:t>
      </w:r>
      <w:r w:rsidRPr="005D227D">
        <w:t>Meest може тимчасово обмежити доступ до Вебсайту або Форми з міркувань безпеки, технічних чи правових причин або для протидії зловживанням.</w:t>
      </w:r>
    </w:p>
    <w:p w14:paraId="2A0B3C4C" w14:textId="77777777" w:rsidR="00E74D61" w:rsidRPr="005D227D" w:rsidRDefault="00AB2AF1">
      <w:pPr>
        <w:pStyle w:val="Nagwek1"/>
        <w:rPr>
          <w:color w:val="auto"/>
        </w:rPr>
      </w:pPr>
      <w:r w:rsidRPr="005D227D">
        <w:rPr>
          <w:rFonts w:ascii="Times New Roman" w:eastAsia="Times New Roman" w:hAnsi="Times New Roman"/>
          <w:color w:val="auto"/>
        </w:rPr>
        <w:t>§ 9. Інтелектуальна власність</w:t>
      </w:r>
    </w:p>
    <w:p w14:paraId="0C14F2C0" w14:textId="77777777" w:rsidR="00E74D61" w:rsidRPr="005D227D" w:rsidRDefault="00AB2AF1">
      <w:pPr>
        <w:spacing w:after="70"/>
        <w:ind w:hanging="238"/>
      </w:pPr>
      <w:r w:rsidRPr="005D227D">
        <w:rPr>
          <w:b/>
        </w:rPr>
        <w:t xml:space="preserve">1. </w:t>
      </w:r>
      <w:r w:rsidRPr="005D227D">
        <w:t>Права на Вебсайт, його структуру, контент, матеріали, позначення, графіку та візуальну ідентичність належать Meest або особам, від яких Meest отримав відповідні права.</w:t>
      </w:r>
    </w:p>
    <w:p w14:paraId="1AB159A3" w14:textId="77777777" w:rsidR="00E74D61" w:rsidRPr="005D227D" w:rsidRDefault="00AB2AF1">
      <w:pPr>
        <w:spacing w:after="70"/>
        <w:ind w:hanging="238"/>
      </w:pPr>
      <w:r w:rsidRPr="005D227D">
        <w:rPr>
          <w:b/>
        </w:rPr>
        <w:t xml:space="preserve">2. </w:t>
      </w:r>
      <w:r w:rsidRPr="005D227D">
        <w:t>Контент Вебсайту може використовуватися для ознайомлення з пропозицією Meest та оцінки можливості співпраці. Подальше комерційне копіювання або поширення потребує належної правової підстави.</w:t>
      </w:r>
    </w:p>
    <w:p w14:paraId="20C88A4C" w14:textId="77777777" w:rsidR="00E74D61" w:rsidRPr="005D227D" w:rsidRDefault="00AB2AF1">
      <w:pPr>
        <w:pStyle w:val="Nagwek1"/>
        <w:rPr>
          <w:color w:val="auto"/>
        </w:rPr>
      </w:pPr>
      <w:r w:rsidRPr="005D227D">
        <w:rPr>
          <w:rFonts w:ascii="Times New Roman" w:eastAsia="Times New Roman" w:hAnsi="Times New Roman"/>
          <w:color w:val="auto"/>
        </w:rPr>
        <w:t>§ 10. Відповідальність і характер інформації</w:t>
      </w:r>
    </w:p>
    <w:p w14:paraId="486E5568" w14:textId="77777777" w:rsidR="00E74D61" w:rsidRPr="005D227D" w:rsidRDefault="00AB2AF1">
      <w:pPr>
        <w:spacing w:after="70"/>
        <w:ind w:hanging="238"/>
      </w:pPr>
      <w:r w:rsidRPr="005D227D">
        <w:rPr>
          <w:b/>
        </w:rPr>
        <w:t xml:space="preserve">1. </w:t>
      </w:r>
      <w:r w:rsidRPr="005D227D">
        <w:t>Meest докладає належних зусиль, щоб інформація на Вебсайті була актуальною та достовірною. Маркетингова інформація, орієнтовні параметри, строки доставки та обсяг послуг не є гарантією конкретних умов Основних послуг, якщо прямо не зазначено інше.</w:t>
      </w:r>
    </w:p>
    <w:p w14:paraId="4BCF61C7" w14:textId="77777777" w:rsidR="00E74D61" w:rsidRPr="005D227D" w:rsidRDefault="00AB2AF1">
      <w:pPr>
        <w:spacing w:after="70"/>
        <w:ind w:hanging="238"/>
      </w:pPr>
      <w:r w:rsidRPr="005D227D">
        <w:rPr>
          <w:b/>
        </w:rPr>
        <w:t xml:space="preserve">2. </w:t>
      </w:r>
      <w:r w:rsidRPr="005D227D">
        <w:t>Остаточний обсяг послуг, ціни, SLA, митні умови, відповідальність, платежі та параметри відправлень визначаються окремою пропозицією, правилами відповідної послуги або договором.</w:t>
      </w:r>
    </w:p>
    <w:p w14:paraId="6DE6F7D1" w14:textId="77777777" w:rsidR="00E74D61" w:rsidRPr="005D227D" w:rsidRDefault="00AB2AF1">
      <w:pPr>
        <w:spacing w:after="70"/>
        <w:ind w:hanging="238"/>
      </w:pPr>
      <w:r w:rsidRPr="005D227D">
        <w:rPr>
          <w:b/>
        </w:rPr>
        <w:t xml:space="preserve">3. </w:t>
      </w:r>
      <w:r w:rsidRPr="005D227D">
        <w:t>У межах, дозволених законом, Meest не відповідає за перерви в роботі Вебсайту, спричинені форс-мажором, збоями незалежних постачальників, діями третіх осіб або необхідними технічними роботами.</w:t>
      </w:r>
    </w:p>
    <w:p w14:paraId="50BDF5AD" w14:textId="77777777" w:rsidR="00E74D61" w:rsidRPr="005D227D" w:rsidRDefault="00AB2AF1">
      <w:pPr>
        <w:pStyle w:val="Nagwek1"/>
        <w:rPr>
          <w:color w:val="auto"/>
        </w:rPr>
      </w:pPr>
      <w:r w:rsidRPr="005D227D">
        <w:rPr>
          <w:rFonts w:ascii="Times New Roman" w:eastAsia="Times New Roman" w:hAnsi="Times New Roman"/>
          <w:color w:val="auto"/>
        </w:rPr>
        <w:t>§ 11. Скарги щодо Послуг Вебсайту</w:t>
      </w:r>
    </w:p>
    <w:p w14:paraId="2286C54B" w14:textId="77777777" w:rsidR="00E74D61" w:rsidRPr="005D227D" w:rsidRDefault="00AB2AF1">
      <w:pPr>
        <w:spacing w:after="70"/>
        <w:ind w:hanging="238"/>
      </w:pPr>
      <w:r w:rsidRPr="005D227D">
        <w:rPr>
          <w:b/>
        </w:rPr>
        <w:t xml:space="preserve">1. </w:t>
      </w:r>
      <w:r w:rsidRPr="005D227D">
        <w:t>Скарги щодо технічної роботи Вебсайту або Форми можна надсилати на pl.sales@meest.com.</w:t>
      </w:r>
    </w:p>
    <w:p w14:paraId="274B80C0" w14:textId="77777777" w:rsidR="00E74D61" w:rsidRPr="005D227D" w:rsidRDefault="00AB2AF1">
      <w:pPr>
        <w:spacing w:after="70"/>
        <w:ind w:hanging="238"/>
      </w:pPr>
      <w:r w:rsidRPr="005D227D">
        <w:rPr>
          <w:b/>
        </w:rPr>
        <w:t xml:space="preserve">2. </w:t>
      </w:r>
      <w:r w:rsidRPr="005D227D">
        <w:t>Скарга повинна містити дані для ідентифікації звернення, опис проблеми, дату її виникнення та, якщо можливо, технічні дані для відтворення помилки.</w:t>
      </w:r>
    </w:p>
    <w:p w14:paraId="16970990" w14:textId="77777777" w:rsidR="00E74D61" w:rsidRPr="005D227D" w:rsidRDefault="00AB2AF1">
      <w:pPr>
        <w:spacing w:after="70"/>
        <w:ind w:hanging="238"/>
      </w:pPr>
      <w:r w:rsidRPr="005D227D">
        <w:rPr>
          <w:b/>
        </w:rPr>
        <w:t xml:space="preserve">3. </w:t>
      </w:r>
      <w:r w:rsidRPr="005D227D">
        <w:t>Meest розглядає скаргу без невиправданої затримки, не пізніше 14 днів після отримання повного звернення. Якщо потрібне доповнення, строк обчислюється від дня отримання необхідної інформації.</w:t>
      </w:r>
    </w:p>
    <w:p w14:paraId="3B569B8D" w14:textId="77777777" w:rsidR="00E74D61" w:rsidRPr="005D227D" w:rsidRDefault="00AB2AF1">
      <w:pPr>
        <w:spacing w:after="70"/>
        <w:ind w:hanging="238"/>
      </w:pPr>
      <w:r w:rsidRPr="005D227D">
        <w:rPr>
          <w:b/>
        </w:rPr>
        <w:t xml:space="preserve">4. </w:t>
      </w:r>
      <w:r w:rsidRPr="005D227D">
        <w:t>Скарги щодо Основних послуг розглядаються відповідно до документів, що регулюють відповідну послугу, а не за цими Правилами.</w:t>
      </w:r>
    </w:p>
    <w:p w14:paraId="049A3995" w14:textId="77777777" w:rsidR="00E74D61" w:rsidRPr="005D227D" w:rsidRDefault="00AB2AF1">
      <w:pPr>
        <w:pStyle w:val="Nagwek1"/>
        <w:rPr>
          <w:color w:val="auto"/>
        </w:rPr>
      </w:pPr>
      <w:r w:rsidRPr="005D227D">
        <w:rPr>
          <w:rFonts w:ascii="Times New Roman" w:eastAsia="Times New Roman" w:hAnsi="Times New Roman"/>
          <w:color w:val="auto"/>
        </w:rPr>
        <w:t>§ 12. Застосовне право, мовні версії та зміни</w:t>
      </w:r>
    </w:p>
    <w:p w14:paraId="2B9FB5F0" w14:textId="77777777" w:rsidR="00E74D61" w:rsidRPr="005D227D" w:rsidRDefault="00AB2AF1">
      <w:pPr>
        <w:spacing w:after="70"/>
        <w:ind w:hanging="238"/>
      </w:pPr>
      <w:r w:rsidRPr="005D227D">
        <w:rPr>
          <w:b/>
        </w:rPr>
        <w:t xml:space="preserve">1. </w:t>
      </w:r>
      <w:r w:rsidRPr="005D227D">
        <w:t>До цих Правил і Послуг Вебсайту застосовується право Польщі, зокрема Закон від 18 липня 2002 року про надання послуг електронним шляхом, Закон від 12 липня 2024 року – Prawo komunikacji elektronicznej та відповідні положення Цивільного кодексу Польщі.</w:t>
      </w:r>
    </w:p>
    <w:p w14:paraId="2913837E" w14:textId="77777777" w:rsidR="00E74D61" w:rsidRPr="005D227D" w:rsidRDefault="00AB2AF1">
      <w:pPr>
        <w:spacing w:after="70"/>
        <w:ind w:hanging="238"/>
      </w:pPr>
      <w:r w:rsidRPr="005D227D">
        <w:rPr>
          <w:b/>
        </w:rPr>
        <w:t xml:space="preserve">2. </w:t>
      </w:r>
      <w:r w:rsidRPr="005D227D">
        <w:t>Якщо до Користувача або конкретної діяльності застосовуються імперативні норми іншої держави, у тому числі України, ці Правила не виключають їх застосування в тій частині, у якій вони не можуть бути законно виключені вибором права Польщі.</w:t>
      </w:r>
    </w:p>
    <w:p w14:paraId="6CA8414D" w14:textId="77777777" w:rsidR="00E74D61" w:rsidRPr="005D227D" w:rsidRDefault="00AB2AF1">
      <w:pPr>
        <w:spacing w:after="70"/>
        <w:ind w:hanging="238"/>
      </w:pPr>
      <w:r w:rsidRPr="005D227D">
        <w:rPr>
          <w:b/>
        </w:rPr>
        <w:t xml:space="preserve">3. </w:t>
      </w:r>
      <w:r w:rsidRPr="005D227D">
        <w:t>Вебсайт і ці Правила доступні польською, англійською та українською мовами. У разі розбіжностей у тлумаченні референтною є польська версія, з урахуванням імперативних норм.</w:t>
      </w:r>
    </w:p>
    <w:p w14:paraId="0DDE2096" w14:textId="77777777" w:rsidR="00E74D61" w:rsidRPr="005D227D" w:rsidRDefault="00AB2AF1">
      <w:pPr>
        <w:spacing w:after="70"/>
        <w:ind w:hanging="238"/>
      </w:pPr>
      <w:r w:rsidRPr="005D227D">
        <w:rPr>
          <w:b/>
        </w:rPr>
        <w:t xml:space="preserve">4. </w:t>
      </w:r>
      <w:r w:rsidRPr="005D227D">
        <w:t>Спори між Meest і Підприємцем підлягають розгляду загальним судом за місцезнаходженням Meest, якщо імперативні норми не передбачають інше.</w:t>
      </w:r>
    </w:p>
    <w:p w14:paraId="1D94C67A" w14:textId="77777777" w:rsidR="00E74D61" w:rsidRPr="005D227D" w:rsidRDefault="00AB2AF1">
      <w:pPr>
        <w:spacing w:after="70"/>
        <w:ind w:hanging="238"/>
      </w:pPr>
      <w:r w:rsidRPr="005D227D">
        <w:rPr>
          <w:b/>
        </w:rPr>
        <w:t xml:space="preserve">5. </w:t>
      </w:r>
      <w:r w:rsidRPr="005D227D">
        <w:t>Meest може змінити Правила у зв’язку зі змінами законодавства, функціоналу Вебсайту, порядку обробки Форми, інструментів безпеки або обсягу Послуг Вебсайту. Актуальна версія публікується на Вебсайті із зазначенням дати чинності.</w:t>
      </w:r>
    </w:p>
    <w:p w14:paraId="6F8F01B2" w14:textId="77777777" w:rsidR="00E74D61" w:rsidRPr="005D227D" w:rsidRDefault="00AB2AF1">
      <w:pPr>
        <w:pStyle w:val="Nagwek1"/>
        <w:rPr>
          <w:color w:val="auto"/>
        </w:rPr>
      </w:pPr>
      <w:r w:rsidRPr="005D227D">
        <w:rPr>
          <w:rFonts w:ascii="Times New Roman" w:eastAsia="Times New Roman" w:hAnsi="Times New Roman"/>
          <w:color w:val="auto"/>
        </w:rPr>
        <w:t>§ 13. Нормативна база</w:t>
      </w:r>
    </w:p>
    <w:p w14:paraId="5C40FF86" w14:textId="77777777" w:rsidR="00E74D61" w:rsidRPr="005D227D" w:rsidRDefault="00AB2AF1">
      <w:pPr>
        <w:spacing w:after="60"/>
        <w:ind w:left="312" w:hanging="181"/>
      </w:pPr>
      <w:r w:rsidRPr="005D227D">
        <w:rPr>
          <w:b/>
        </w:rPr>
        <w:t xml:space="preserve">• </w:t>
      </w:r>
      <w:r w:rsidRPr="005D227D">
        <w:t>Закон Республіки Польща від 18 липня 2002 року про надання послуг електронним шляхом;</w:t>
      </w:r>
    </w:p>
    <w:p w14:paraId="4497AD3E" w14:textId="77777777" w:rsidR="00E74D61" w:rsidRPr="005D227D" w:rsidRDefault="00AB2AF1">
      <w:pPr>
        <w:spacing w:after="60"/>
        <w:ind w:left="312" w:hanging="181"/>
      </w:pPr>
      <w:r w:rsidRPr="005D227D">
        <w:rPr>
          <w:b/>
        </w:rPr>
        <w:lastRenderedPageBreak/>
        <w:t xml:space="preserve">• </w:t>
      </w:r>
      <w:r w:rsidRPr="005D227D">
        <w:t>Закон Республіки Польща від 12 липня 2024 року – Prawo komunikacji elektronicznej, зокрема ст. 398–400;</w:t>
      </w:r>
    </w:p>
    <w:p w14:paraId="09DDFD24" w14:textId="77777777" w:rsidR="00E74D61" w:rsidRPr="005D227D" w:rsidRDefault="00AB2AF1">
      <w:pPr>
        <w:spacing w:after="60"/>
        <w:ind w:left="312" w:hanging="181"/>
      </w:pPr>
      <w:r w:rsidRPr="005D227D">
        <w:rPr>
          <w:b/>
        </w:rPr>
        <w:t xml:space="preserve">• </w:t>
      </w:r>
      <w:r w:rsidRPr="005D227D">
        <w:t>Регламент (ЄС) 2016/679 (GDPR/RODO) – у частині захисту даних та правил щодо згоди, що застосовуються відповідно;</w:t>
      </w:r>
    </w:p>
    <w:p w14:paraId="24450AD9" w14:textId="77777777" w:rsidR="00E74D61" w:rsidRPr="005D227D" w:rsidRDefault="00AB2AF1">
      <w:pPr>
        <w:spacing w:after="60"/>
        <w:ind w:left="312" w:hanging="181"/>
      </w:pPr>
      <w:r w:rsidRPr="005D227D">
        <w:rPr>
          <w:b/>
        </w:rPr>
        <w:t xml:space="preserve">• </w:t>
      </w:r>
      <w:r w:rsidRPr="005D227D">
        <w:t>у межах застосовності українського права – Закон України № 2297-VI «Про захист персональних даних» та Закон України № 675-VIII «Про електронну комерцію».</w:t>
      </w:r>
    </w:p>
    <w:sectPr w:rsidR="00E74D61" w:rsidRPr="005D227D" w:rsidSect="00034616">
      <w:headerReference w:type="default" r:id="rId8"/>
      <w:footerReference w:type="default" r:id="rId9"/>
      <w:pgSz w:w="12240" w:h="15840"/>
      <w:pgMar w:top="1191" w:right="1332" w:bottom="1077" w:left="133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C173F" w14:textId="77777777" w:rsidR="00AB2AF1" w:rsidRDefault="00AB2AF1">
      <w:pPr>
        <w:spacing w:after="0" w:line="240" w:lineRule="auto"/>
      </w:pPr>
      <w:r>
        <w:separator/>
      </w:r>
    </w:p>
  </w:endnote>
  <w:endnote w:type="continuationSeparator" w:id="0">
    <w:p w14:paraId="437DC251" w14:textId="77777777" w:rsidR="00AB2AF1" w:rsidRDefault="00AB2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E6CF" w14:textId="77777777" w:rsidR="00E74D61" w:rsidRDefault="00AB2AF1">
    <w:pPr>
      <w:pStyle w:val="Stopka"/>
      <w:jc w:val="center"/>
    </w:pPr>
    <w:r>
      <w:rPr>
        <w:sz w:val="17"/>
      </w:rPr>
      <w:t xml:space="preserve">— </w:t>
    </w:r>
    <w:r>
      <w:fldChar w:fldCharType="begin"/>
    </w:r>
    <w:r>
      <w:instrText>PAGE</w:instrText>
    </w:r>
    <w:r>
      <w:fldChar w:fldCharType="separate"/>
    </w:r>
    <w:r>
      <w:t>1</w:t>
    </w:r>
    <w:r>
      <w:fldChar w:fldCharType="end"/>
    </w:r>
    <w:r>
      <w:rPr>
        <w:sz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238D9" w14:textId="77777777" w:rsidR="00AB2AF1" w:rsidRDefault="00AB2AF1">
      <w:pPr>
        <w:spacing w:after="0" w:line="240" w:lineRule="auto"/>
      </w:pPr>
      <w:r>
        <w:separator/>
      </w:r>
    </w:p>
  </w:footnote>
  <w:footnote w:type="continuationSeparator" w:id="0">
    <w:p w14:paraId="32DB96F3" w14:textId="77777777" w:rsidR="00AB2AF1" w:rsidRDefault="00AB2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9946" w14:textId="77777777" w:rsidR="00E74D61" w:rsidRDefault="00AB2AF1">
    <w:pPr>
      <w:pStyle w:val="Nagwek"/>
      <w:jc w:val="right"/>
    </w:pPr>
    <w:r>
      <w:rPr>
        <w:b/>
        <w:sz w:val="17"/>
      </w:rPr>
      <w:t>MEEST INTERNATIONAL SP. Z 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138187750">
    <w:abstractNumId w:val="8"/>
  </w:num>
  <w:num w:numId="2" w16cid:durableId="520701321">
    <w:abstractNumId w:val="6"/>
  </w:num>
  <w:num w:numId="3" w16cid:durableId="1683513013">
    <w:abstractNumId w:val="5"/>
  </w:num>
  <w:num w:numId="4" w16cid:durableId="290020112">
    <w:abstractNumId w:val="4"/>
  </w:num>
  <w:num w:numId="5" w16cid:durableId="536360627">
    <w:abstractNumId w:val="7"/>
  </w:num>
  <w:num w:numId="6" w16cid:durableId="1209144994">
    <w:abstractNumId w:val="3"/>
  </w:num>
  <w:num w:numId="7" w16cid:durableId="408314365">
    <w:abstractNumId w:val="2"/>
  </w:num>
  <w:num w:numId="8" w16cid:durableId="361708578">
    <w:abstractNumId w:val="1"/>
  </w:num>
  <w:num w:numId="9" w16cid:durableId="199453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70FB3"/>
    <w:rsid w:val="005D227D"/>
    <w:rsid w:val="00AA1D8D"/>
    <w:rsid w:val="00AB2AF1"/>
    <w:rsid w:val="00B47730"/>
    <w:rsid w:val="00CB0664"/>
    <w:rsid w:val="00E74D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CA217F6-5F83-4904-BD29-3B12692FC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80" w:line="271" w:lineRule="auto"/>
      <w:jc w:val="both"/>
    </w:pPr>
    <w:rPr>
      <w:rFonts w:ascii="Times New Roman" w:eastAsia="Times New Roman" w:hAnsi="Times New Roman"/>
      <w:sz w:val="21"/>
    </w:rPr>
  </w:style>
  <w:style w:type="paragraph" w:styleId="Nagwek1">
    <w:name w:val="heading 1"/>
    <w:basedOn w:val="Normalny"/>
    <w:next w:val="Normalny"/>
    <w:link w:val="Nagwek1Znak"/>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140" w:after="60"/>
      <w:outlineLvl w:val="1"/>
    </w:pPr>
    <w:rPr>
      <w:rFonts w:asciiTheme="majorHAnsi" w:eastAsiaTheme="majorEastAsia" w:hAnsiTheme="majorHAnsi" w:cstheme="majorBidi"/>
      <w:b/>
      <w:bCs/>
      <w:color w:val="4F81BD" w:themeColor="accent1"/>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a02df7-33fa-43c9-8cb7-d1c6f2bb1656}" enabled="0" method="" siteId="{94a02df7-33fa-43c9-8cb7-d1c6f2bb165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1806</Words>
  <Characters>10842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Grzegorz Popławski</cp:lastModifiedBy>
  <cp:revision>2</cp:revision>
  <dcterms:created xsi:type="dcterms:W3CDTF">2013-12-23T23:15:00Z</dcterms:created>
  <dcterms:modified xsi:type="dcterms:W3CDTF">2026-08-14T08:46:00Z</dcterms:modified>
  <cp:category/>
</cp:coreProperties>
</file>