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FC33" w14:textId="77777777" w:rsidR="005C451A" w:rsidRPr="00210A10" w:rsidRDefault="00000000">
      <w:pPr>
        <w:spacing w:after="40"/>
        <w:jc w:val="center"/>
        <w:rPr>
          <w:lang w:val="pl-PL"/>
        </w:rPr>
      </w:pPr>
      <w:r w:rsidRPr="00210A10">
        <w:rPr>
          <w:b/>
          <w:sz w:val="32"/>
          <w:lang w:val="pl-PL"/>
        </w:rPr>
        <w:t>REGULAMIN SERWISU INTERNETOWEGO</w:t>
      </w:r>
    </w:p>
    <w:p w14:paraId="2912F397" w14:textId="77777777" w:rsidR="005C451A" w:rsidRPr="00210A10" w:rsidRDefault="00000000">
      <w:pPr>
        <w:spacing w:after="240"/>
        <w:jc w:val="center"/>
        <w:rPr>
          <w:lang w:val="pl-PL"/>
        </w:rPr>
      </w:pPr>
      <w:r w:rsidRPr="00210A10">
        <w:rPr>
          <w:i/>
          <w:sz w:val="19"/>
          <w:lang w:val="pl-PL"/>
        </w:rPr>
        <w:t>https://international.meest.com/campaigns/pl-ua | wersja 3.0 | obowiązuje od 14 sierpnia 2026 r.</w:t>
      </w:r>
    </w:p>
    <w:p w14:paraId="5717B122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1. Postanowienia ogólne</w:t>
      </w:r>
    </w:p>
    <w:p w14:paraId="42F357EB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Niniejszy Regulamin określa zasady świadczenia usług drogą elektroniczną za pośrednictwem serwisu internetowego dostępnego pod adresem https://international.meest.com/campaigns/pl-ua (dalej: „Serwis”), w szczególności zasady korzystania z Serwisu, Formularza kontaktowo-ofertowego oraz zainicjowanego przez Użytkownika kontaktu dotyczącego oferty Meest.</w:t>
      </w:r>
    </w:p>
    <w:p w14:paraId="0C80A1CC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Usługodawcą jest MEEST INTERNATIONAL spółka z ograniczoną odpowiedzialnością z siedzibą w Warszawie, Rondo ONZ 1, 00-124 Warszawa, Polska, wpisana do rejestru przedsiębiorców KRS pod numerem 0000583179, NIP 7010515991, REGON 362850637, kapitał zakładowy 10 000,00 zł (dalej: „Meest” lub „Usługodawca”).</w:t>
      </w:r>
    </w:p>
    <w:p w14:paraId="3DCBD744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Kontakt w sprawach handlowych i dotyczących działania Serwisu: pl.sales@meest.com. Kontakt z Inspektorem Ochrony Danych Meest: iod@meest.com.</w:t>
      </w:r>
    </w:p>
    <w:p w14:paraId="500E2278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Regulamin jest nieodpłatnie i stale udostępniany w Serwisie w sposób umożliwiający jego odczytanie, zapisanie i wydrukowanie przed skorzystaniem z Formularza.</w:t>
      </w:r>
    </w:p>
    <w:p w14:paraId="494D3C78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5. </w:t>
      </w:r>
      <w:r w:rsidRPr="00210A10">
        <w:rPr>
          <w:lang w:val="pl-PL"/>
        </w:rPr>
        <w:t>Serwis jest przeznaczony przede wszystkim dla przedsiębiorców oraz osób działających w imieniu lub na rzecz przedsiębiorców zainteresowanych usługami logistycznymi i cross-border na kierunku Polska → Ukraina.</w:t>
      </w:r>
    </w:p>
    <w:p w14:paraId="3315B07F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6. </w:t>
      </w:r>
      <w:r w:rsidRPr="00210A10">
        <w:rPr>
          <w:lang w:val="pl-PL"/>
        </w:rPr>
        <w:t>Serwis nie jest sklepem internetowym. Wysłanie Formularza nie powoduje zawarcia umowy o świadczenie usług logistycznych, przewozowych, pocztowych, spedycyjnych, celnych ani innych usług głównych Meest. Warunki takich usług są ustalane odrębnie.</w:t>
      </w:r>
    </w:p>
    <w:p w14:paraId="6220B700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2. Definicje</w:t>
      </w:r>
    </w:p>
    <w:p w14:paraId="1C19640D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„Serwis” – </w:t>
      </w:r>
      <w:r w:rsidRPr="00210A10">
        <w:rPr>
          <w:lang w:val="pl-PL"/>
        </w:rPr>
        <w:t>serwis dostępny pod adresem https://international.meest.com/campaigns/pl-ua, wraz z jego wersjami językowymi i podstronami w tej ścieżce.</w:t>
      </w:r>
    </w:p>
    <w:p w14:paraId="15201387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„Użytkownik” – </w:t>
      </w:r>
      <w:r w:rsidRPr="00210A10">
        <w:rPr>
          <w:lang w:val="pl-PL"/>
        </w:rPr>
        <w:t>osoba fizyczna korzystająca z Serwisu, samodzielnie albo jako przedstawiciel lub osoba kontaktowa przedsiębiorcy.</w:t>
      </w:r>
    </w:p>
    <w:p w14:paraId="0A99DC7E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„Przedsiębiorca” – </w:t>
      </w:r>
      <w:r w:rsidRPr="00210A10">
        <w:rPr>
          <w:lang w:val="pl-PL"/>
        </w:rPr>
        <w:t>osoba fizyczna, osoba prawna albo jednostka organizacyjna prowadząca działalność gospodarczą lub zawodową.</w:t>
      </w:r>
    </w:p>
    <w:p w14:paraId="4BAC74F6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„Formularz” – </w:t>
      </w:r>
      <w:r w:rsidRPr="00210A10">
        <w:rPr>
          <w:lang w:val="pl-PL"/>
        </w:rPr>
        <w:t>formularz kontaktowo-ofertowy w Serwisie służący do przesłania zapytania oraz zainicjowania kontaktu w celu przygotowania, przedstawienia lub omówienia oferty.</w:t>
      </w:r>
    </w:p>
    <w:p w14:paraId="320FDB22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„Usługi Serwisu” – </w:t>
      </w:r>
      <w:r w:rsidRPr="00210A10">
        <w:rPr>
          <w:lang w:val="pl-PL"/>
        </w:rPr>
        <w:t>usługi świadczone drogą elektroniczną za pośrednictwem Serwisu, w szczególności udostępnienie treści, Formularza i dokumentów.</w:t>
      </w:r>
    </w:p>
    <w:p w14:paraId="2556720F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„Usługi Główne” – </w:t>
      </w:r>
      <w:r w:rsidRPr="00210A10">
        <w:rPr>
          <w:lang w:val="pl-PL"/>
        </w:rPr>
        <w:t>usługi logistyczne i powiązane oferowane przez Meest, których zakres, cena, SLA i pozostałe warunki są ustalane odrębnie.</w:t>
      </w:r>
    </w:p>
    <w:p w14:paraId="0062609A" w14:textId="77777777" w:rsidR="005C451A" w:rsidRPr="00210A10" w:rsidRDefault="00000000">
      <w:pPr>
        <w:rPr>
          <w:lang w:val="pl-PL"/>
        </w:rPr>
      </w:pPr>
      <w:r w:rsidRPr="00210A10">
        <w:rPr>
          <w:b/>
          <w:lang w:val="pl-PL"/>
        </w:rPr>
        <w:t xml:space="preserve">„Informacja handlowa” – </w:t>
      </w:r>
      <w:r w:rsidRPr="00210A10">
        <w:rPr>
          <w:lang w:val="pl-PL"/>
        </w:rPr>
        <w:t>informacja handlowa w rozumieniu ustawy z dnia 18 lipca 2002 r. o świadczeniu usług drogą elektroniczną.</w:t>
      </w:r>
    </w:p>
    <w:p w14:paraId="59209B6E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3. Rodzaje i zakres Usług Serwisu</w:t>
      </w:r>
    </w:p>
    <w:p w14:paraId="52F7C099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Meest świadczy w Serwisie nieodpłatnie następujące Usługi Serwisu:</w:t>
      </w:r>
    </w:p>
    <w:p w14:paraId="05A49C8E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udostępnianie informacji o ofercie Meest dla klientów biznesowych na kierunku Polska → Ukraina;</w:t>
      </w:r>
    </w:p>
    <w:p w14:paraId="1716A770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udostępnianie Formularza umożliwiającego przesłanie zapytania i zwrócenie się o kontakt oraz ofertę;</w:t>
      </w:r>
    </w:p>
    <w:p w14:paraId="5B2241D6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udostępnianie Regulaminu Serwisu, Polityki prywatności i innych materiałów;</w:t>
      </w:r>
    </w:p>
    <w:p w14:paraId="4C4499E4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wyświetlenie potwierdzenia technicznego wysłania Formularza.</w:t>
      </w:r>
    </w:p>
    <w:p w14:paraId="7ED08FEC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lastRenderedPageBreak/>
        <w:t xml:space="preserve">2. </w:t>
      </w:r>
      <w:r w:rsidRPr="00210A10">
        <w:rPr>
          <w:lang w:val="pl-PL"/>
        </w:rPr>
        <w:t>Umowa o świadczenie Usługi Serwisu polegającej na przeglądaniu treści jest zawierana z chwilą rozpoczęcia korzystania z Serwisu i rozwiązuje się z chwilą opuszczenia Serwisu.</w:t>
      </w:r>
    </w:p>
    <w:p w14:paraId="222E579C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Umowa dotycząca udostępnienia Formularza jest zawierana na czas niezbędny do jego technicznej obsługi i kończy się po przekazaniu danych do Meest, bez uszczerbku dla dalszego kontaktu zainicjowanego przez Użytkownika.</w:t>
      </w:r>
    </w:p>
    <w:p w14:paraId="66E3AD59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4. Wymagania techniczne i bezpieczeństwo</w:t>
      </w:r>
    </w:p>
    <w:p w14:paraId="477E1995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Do prawidłowego korzystania z Serwisu potrzebne są urządzenie z dostępem do Internetu oraz aktualna przeglądarka obsługująca JavaScript i standardowe technologie internetowe. Do wysłania Formularza wymagany jest prawidłowy adres e-mail. Numer telefonu jest polem opcjonalnym, chyba że Użytkownik wybierze kontakt telefoniczny.</w:t>
      </w:r>
    </w:p>
    <w:p w14:paraId="4BA83255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Użytkownik powinien stosować aktualne oprogramowanie i odpowiednie środki ochrony urządzenia. Korzystanie z Internetu może wiązać się z typowymi zagrożeniami, w szczególności phishingiem, złośliwym oprogramowaniem i nieuprawnionym dostępem.</w:t>
      </w:r>
    </w:p>
    <w:p w14:paraId="0E9FD27B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Serwis stosuje walidację po stronie serwera oraz rozwiązania bezpieczeństwa Cloudflare służące ochronie Formularza i infrastruktury przed automatycznym ruchem, spamem, masowymi zgłoszeniami i innymi nadużyciami. Meest może także stosować techniczne ograniczenie nadmiernej liczby żądań.</w:t>
      </w:r>
    </w:p>
    <w:p w14:paraId="245A65DE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Na dzień wejścia w życie niniejszej wersji Regulaminu Serwis nie wykorzystuje Google reCAPTCHA, Google Analytics ani Google Tag Manager. Wprowadzenie takich narzędzi wymaga uprzedniego ujednolicenia konfiguracji technicznej Serwisu z dokumentacją prawną i – jeżeli będzie to wymagane – mechanizmem zgód.</w:t>
      </w:r>
    </w:p>
    <w:p w14:paraId="3B02BD6E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5. Formularz kontaktowo-ofertowy</w:t>
      </w:r>
    </w:p>
    <w:p w14:paraId="7329FF3F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Formularz służy do przesyłania zapytań dotyczących usług Meest, w szczególności wysyłek z Polski do Ukrainy, regularnych wolumenów e-commerce lub innych modeli współpracy opisanych w Serwisie.</w:t>
      </w:r>
    </w:p>
    <w:p w14:paraId="2D320F5F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Formularz może obejmować temat zapytania, nazwę firmy, imię i nazwisko, służbowy adres e-mail, opcjonalny numer telefonu, kraj lub miasto nadania, przybliżony wolumen przesyłek oraz dane techniczne lub atrybucyjne związane z wejściem do Serwisu.</w:t>
      </w:r>
    </w:p>
    <w:p w14:paraId="7484702C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Użytkownik jest zobowiązany podawać dane prawdziwe i aktualne, dotyczące jego samego albo przedsiębiorcy, w imieniu którego jest uprawniony działać. Użytkownik nie powinien przekazywać przez Formularz szczególnych kategorii danych osobowych ani danych osób trzecich, jeżeli nie jest to konieczne i zgodne z prawem.</w:t>
      </w:r>
    </w:p>
    <w:p w14:paraId="17D03ED3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Po wysłaniu Formularza dane są walidowane po stronie serwera, chronione za pomocą rozwiązań Cloudflare, a następnie tworzone jest zgłoszenie w formie wiadomości e-mail kierowanej do wyznaczonej skrzynki Meest, w szczególności pl.sales@meest.com. Dane są następnie przenoszone do używanego przez Meest systemu CRM opartego na Microsoft Power Apps.</w:t>
      </w:r>
    </w:p>
    <w:p w14:paraId="2B06DB6D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5. </w:t>
      </w:r>
      <w:r w:rsidRPr="00210A10">
        <w:rPr>
          <w:lang w:val="pl-PL"/>
        </w:rPr>
        <w:t>W systemie CRM Meest może rejestrować dane leada, historię kontaktu, wybrany kanał kontaktu, status zgody osobno dla poczty elektronicznej i telefonu oraz datę i historię zmian tych statusów. Informacje te służą m.in. do wykazania zgody, obsługi wycofania zgody i zapobiegania kontaktowi z osobami oznaczonymi jako „Do Not Contact”.</w:t>
      </w:r>
    </w:p>
    <w:p w14:paraId="411CB5F8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6. </w:t>
      </w:r>
      <w:r w:rsidRPr="00210A10">
        <w:rPr>
          <w:lang w:val="pl-PL"/>
        </w:rPr>
        <w:t>Wysłanie Formularza stanowi zwrócenie się przez Użytkownika o kontakt dotyczący wskazanego zapytania oraz o podjęcie działań w celu przygotowania, przedstawienia lub omówienia oferty. Meest może poprosić o dodatkowe informacje potrzebne do kalkulacji, kwalifikacji lub oceny wykonalności operacyjnej.</w:t>
      </w:r>
    </w:p>
    <w:p w14:paraId="057DCEFA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7. </w:t>
      </w:r>
      <w:r w:rsidRPr="00210A10">
        <w:rPr>
          <w:lang w:val="pl-PL"/>
        </w:rPr>
        <w:t>Wysłanie Formularza nie zobowiązuje Meest do przedstawienia oferty ani zawarcia umowy. Meest może odmówić przygotowania oferty, jeżeli zapytanie jest niekompletne, niezgodne z prawem, poza zakresem usług, niewykonalne operacyjnie lub nie spełnia warunków handlowych Meest.</w:t>
      </w:r>
    </w:p>
    <w:p w14:paraId="467A052B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lastRenderedPageBreak/>
        <w:t>§ 6. Zgody na kontakt handlowy</w:t>
      </w:r>
    </w:p>
    <w:p w14:paraId="52250CE0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Zgody na kontakt handlowy są odrębne od podstawy prawnej przetwarzania danych osobowych w celu obsługi zapytania. Dane przekazane w Formularzu nie są przetwarzane w celu obsługi zapytania na podstawie „zgody RODO”.</w:t>
      </w:r>
    </w:p>
    <w:p w14:paraId="726BC770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Przed wysłaniem Formularza Użytkownik może wybrać kanał kontaktu poprzez dwa odrębne, niezaznaczone domyślnie pola zgody: kontakt e-mail oraz kontakt telefoniczny. Do wysłania Formularza wymagane jest wybranie co najmniej jednego z tych kanałów.</w:t>
      </w:r>
    </w:p>
    <w:p w14:paraId="2BCEFA44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Jeżeli Użytkownik wybiera kontakt telefoniczny, podanie numeru telefonu staje się konieczne. Jeżeli nie wybiera kontaktu telefonicznego, numer telefonu pozostaje opcjonalny.</w:t>
      </w:r>
    </w:p>
    <w:p w14:paraId="3E63CFCE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Zgody dotyczą wyłącznie informacji handlowej i marketingu bezpośredniego związanego z konkretnym zapytaniem oraz przygotowaniem, przedstawieniem i omówieniem oferty Meest. Nie obejmują newsletterów ani innych niezwiązanych kampanii marketingowych.</w:t>
      </w:r>
    </w:p>
    <w:p w14:paraId="1627E828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5. </w:t>
      </w:r>
      <w:r w:rsidRPr="00210A10">
        <w:rPr>
          <w:lang w:val="pl-PL"/>
        </w:rPr>
        <w:t>Zgody, o których mowa w niniejszym paragrafie, są zgodami wymaganymi dla danego kanału komunikacji na podstawie art. 398 ustawy z dnia 12 lipca 2024 r. – Prawo komunikacji elektronicznej. Nie stanowią podstawy prawnej przetwarzania danych osobowych w celu obsługi zapytania.</w:t>
      </w:r>
    </w:p>
    <w:p w14:paraId="1402039A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6. </w:t>
      </w:r>
      <w:r w:rsidRPr="00210A10">
        <w:rPr>
          <w:lang w:val="pl-PL"/>
        </w:rPr>
        <w:t>Każdą zgodę można wycofać w dowolnym czasie, w szczególności poprzez wiadomość na iod@meest.com lub podczas kontaktu z przedstawicielem Meest. Po otrzymaniu wycofania Meest aktualizuje odpowiedni status w CRM i zaprzestaje kontaktu danym kanałem w zakresie objętym zgodą.</w:t>
      </w:r>
    </w:p>
    <w:p w14:paraId="2C50DFD9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7. </w:t>
      </w:r>
      <w:r w:rsidRPr="00210A10">
        <w:rPr>
          <w:lang w:val="pl-PL"/>
        </w:rPr>
        <w:t>Dla celów dowodowych Meest utrwala treść i wersję zgody, datę i czas jej udzielenia, wybrany kanał, język, adres URL, identyfikator Formularza oraz historię zmian statusu zgody.</w:t>
      </w:r>
    </w:p>
    <w:p w14:paraId="35A84473" w14:textId="77777777" w:rsidR="005C451A" w:rsidRPr="00210A10" w:rsidRDefault="00000000">
      <w:pPr>
        <w:spacing w:before="80" w:after="100"/>
        <w:ind w:left="369" w:right="369"/>
        <w:jc w:val="left"/>
        <w:rPr>
          <w:lang w:val="pl-PL"/>
        </w:rPr>
      </w:pPr>
      <w:r w:rsidRPr="00210A10">
        <w:rPr>
          <w:b/>
          <w:lang w:val="pl-PL"/>
        </w:rPr>
        <w:t>Treść zgody – e-mail:</w:t>
      </w:r>
      <w:r w:rsidRPr="00210A10">
        <w:rPr>
          <w:b/>
          <w:lang w:val="pl-PL"/>
        </w:rPr>
        <w:br/>
      </w:r>
      <w:r w:rsidRPr="00210A10">
        <w:rPr>
          <w:i/>
          <w:lang w:val="pl-PL"/>
        </w:rPr>
        <w:t>Wyrażam zgodę na kontakt handlowy Meest International sp. z o.o. drogą e-mailową na podany przeze mnie adres e-mail w związku z moim zapytaniem i w celu przygotowania, przedstawienia oraz omówienia oferty.</w:t>
      </w:r>
    </w:p>
    <w:p w14:paraId="1356C799" w14:textId="77777777" w:rsidR="005C451A" w:rsidRPr="00210A10" w:rsidRDefault="00000000">
      <w:pPr>
        <w:spacing w:before="80" w:after="100"/>
        <w:ind w:left="369" w:right="369"/>
        <w:jc w:val="left"/>
        <w:rPr>
          <w:lang w:val="pl-PL"/>
        </w:rPr>
      </w:pPr>
      <w:r w:rsidRPr="00210A10">
        <w:rPr>
          <w:b/>
          <w:lang w:val="pl-PL"/>
        </w:rPr>
        <w:t>Treść zgody – telefon:</w:t>
      </w:r>
      <w:r w:rsidRPr="00210A10">
        <w:rPr>
          <w:b/>
          <w:lang w:val="pl-PL"/>
        </w:rPr>
        <w:br/>
      </w:r>
      <w:r w:rsidRPr="00210A10">
        <w:rPr>
          <w:i/>
          <w:lang w:val="pl-PL"/>
        </w:rPr>
        <w:t>Wyrażam zgodę na kontakt handlowy Meest International sp. z o.o. telefonicznie na podany przeze mnie numer telefonu w związku z moim zapytaniem i w celu przygotowania, przedstawienia oraz omówienia oferty.</w:t>
      </w:r>
    </w:p>
    <w:p w14:paraId="0333E791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7. Regulamin Serwisu i Polityka prywatności</w:t>
      </w:r>
    </w:p>
    <w:p w14:paraId="794754E1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Przy Formularzu udostępniony jest odrębny, widoczny link „Regulamin Serwisu”. Akceptacja Regulaminu może być wymagana do skorzystania z Formularza.</w:t>
      </w:r>
    </w:p>
    <w:p w14:paraId="40902637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Przy Formularzu udostępniony jest również odrębny, widoczny link „Polityka prywatności”. Dostęp do Polityki prywatności nie jest uzależniony od zaznaczenia jakiejkolwiek zgody.</w:t>
      </w:r>
    </w:p>
    <w:p w14:paraId="7516DABA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Przy Formularzu zamieszczana jest krótka informacja, że administratorem danych jest Meest International sp. z o.o., a dane są przetwarzane w celu obsługi zapytania i przygotowania oferty, z odesłaniem do Polityki prywatności.</w:t>
      </w:r>
    </w:p>
    <w:p w14:paraId="08D20E1B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8. Zasady korzystania z Serwisu</w:t>
      </w:r>
    </w:p>
    <w:p w14:paraId="7D73D11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Użytkownik korzysta z Serwisu zgodnie z prawem, Regulaminem i dobrymi obyczajami.</w:t>
      </w:r>
    </w:p>
    <w:p w14:paraId="5F292A6F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Zabronione jest w szczególności:</w:t>
      </w:r>
    </w:p>
    <w:p w14:paraId="494DBE76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przekazywanie treści bezprawnych, szkodliwych lub naruszających prawa osób trzecich;</w:t>
      </w:r>
    </w:p>
    <w:p w14:paraId="4690A26A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próby obejścia zabezpieczeń, automatycznego masowego wysyłania Formularza lub zakłócania działania infrastruktury;</w:t>
      </w:r>
    </w:p>
    <w:p w14:paraId="35B3856A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lastRenderedPageBreak/>
        <w:t xml:space="preserve">• </w:t>
      </w:r>
      <w:r w:rsidRPr="00210A10">
        <w:rPr>
          <w:lang w:val="pl-PL"/>
        </w:rPr>
        <w:t>podszywanie się pod inne osoby lub podmioty albo używanie cudzych danych kontaktowych bez odpowiedniej podstawy;</w:t>
      </w:r>
    </w:p>
    <w:p w14:paraId="4312033B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wykorzystywanie Serwisu niezgodnie z jego przeznaczeniem.</w:t>
      </w:r>
    </w:p>
    <w:p w14:paraId="2512D277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Meest może czasowo ograniczyć dostęp do Serwisu lub Formularza z przyczyn bezpieczeństwa, technicznych, prawnych albo w celu przeciwdziałania nadużyciom.</w:t>
      </w:r>
    </w:p>
    <w:p w14:paraId="5E20E583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9. Własność intelektualna</w:t>
      </w:r>
    </w:p>
    <w:p w14:paraId="2F11BAF7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Prawa do Serwisu, jego struktury, treści, materiałów, oznaczeń, grafik i identyfikacji wizualnej przysługują Meest albo podmiotom, od których Meest uzyskał odpowiednie uprawnienia.</w:t>
      </w:r>
    </w:p>
    <w:p w14:paraId="563E708B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Treści Serwisu mogą być wykorzystywane w celu zapoznania się z ofertą Meest i oceny możliwości współpracy. Dalsze komercyjne kopiowanie lub rozpowszechnianie wymaga odpowiedniej podstawy prawnej.</w:t>
      </w:r>
    </w:p>
    <w:p w14:paraId="34706408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10. Odpowiedzialność i charakter informacji</w:t>
      </w:r>
    </w:p>
    <w:p w14:paraId="56BA511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Meest dokłada należytej staranności, aby informacje w Serwisie były aktualne i rzetelne. Informacje marketingowe, przykładowe parametry, terminy dostaw i zakresy usług nie stanowią gwarancji konkretnych warunków Usług Głównych, chyba że wyraźnie wskazano inaczej.</w:t>
      </w:r>
    </w:p>
    <w:p w14:paraId="44C58C1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Ostateczny zakres usług, ceny, SLA, warunki odprawy, odpowiedzialność, płatności i parametry przesyłek określa odrębna oferta, regulamin właściwej usługi lub umowa.</w:t>
      </w:r>
    </w:p>
    <w:p w14:paraId="699C12B0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W zakresie dopuszczalnym przez prawo Meest nie odpowiada za przerwy w działaniu Serwisu wynikające z siły wyższej, awarii niezależnych dostawców, działań osób trzecich lub koniecznych prac technicznych.</w:t>
      </w:r>
    </w:p>
    <w:p w14:paraId="2385DCF4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11. Reklamacje dotyczące Usług Serwisu</w:t>
      </w:r>
    </w:p>
    <w:p w14:paraId="617A4F82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Reklamacje dotyczące technicznego działania Serwisu lub Formularza można składać na pl.sales@meest.com.</w:t>
      </w:r>
    </w:p>
    <w:p w14:paraId="2C492A62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Reklamacja powinna zawierać dane pozwalające zidentyfikować zgłoszenie, opis problemu, datę jego wystąpienia i – jeżeli to możliwe – informacje techniczne pozwalające odtworzyć błąd.</w:t>
      </w:r>
    </w:p>
    <w:p w14:paraId="0DEBCA9F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Meest rozpatruje reklamację bez zbędnej zwłoki, nie później niż w terminie 14 dni od otrzymania kompletnego zgłoszenia. Jeżeli konieczne jest uzupełnienie, termin biegnie od dnia otrzymania wymaganych informacji.</w:t>
      </w:r>
    </w:p>
    <w:p w14:paraId="29C8E12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Reklamacje dotyczące Usług Głównych są rozpatrywane na podstawie dokumentów właściwych dla danej usługi, a nie na podstawie niniejszego Regulaminu.</w:t>
      </w:r>
    </w:p>
    <w:p w14:paraId="1A7228CD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t>§ 12. Prawo właściwe, wersje językowe i zmiany</w:t>
      </w:r>
    </w:p>
    <w:p w14:paraId="28940A94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1. </w:t>
      </w:r>
      <w:r w:rsidRPr="00210A10">
        <w:rPr>
          <w:lang w:val="pl-PL"/>
        </w:rPr>
        <w:t>Do Regulaminu i Usług Serwisu stosuje się prawo polskie, w szczególności ustawę z dnia 18 lipca 2002 r. o świadczeniu usług drogą elektroniczną, ustawę z dnia 12 lipca 2024 r. – Prawo komunikacji elektronicznej oraz właściwe przepisy Kodeksu cywilnego.</w:t>
      </w:r>
    </w:p>
    <w:p w14:paraId="52669BE4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2. </w:t>
      </w:r>
      <w:r w:rsidRPr="00210A10">
        <w:rPr>
          <w:lang w:val="pl-PL"/>
        </w:rPr>
        <w:t>Jeżeli do Użytkownika lub konkretnej czynności mają zastosowanie bezwzględnie obowiązujące przepisy innego państwa, w tym Ukrainy, Regulamin nie wyłącza ich zastosowania w zakresie, w którym nie mogą zostać skutecznie wyłączone wyborem prawa polskiego.</w:t>
      </w:r>
    </w:p>
    <w:p w14:paraId="457768A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3. </w:t>
      </w:r>
      <w:r w:rsidRPr="00210A10">
        <w:rPr>
          <w:lang w:val="pl-PL"/>
        </w:rPr>
        <w:t>Serwis i Regulamin są dostępne w języku polskim, angielskim i ukraińskim. W przypadku rozbieżności interpretacyjnych wersją referencyjną jest wersja polska, z zastrzeżeniem przepisów bezwzględnie obowiązujących.</w:t>
      </w:r>
    </w:p>
    <w:p w14:paraId="10F67496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4. </w:t>
      </w:r>
      <w:r w:rsidRPr="00210A10">
        <w:rPr>
          <w:lang w:val="pl-PL"/>
        </w:rPr>
        <w:t>Spory pomiędzy Meest a Przedsiębiorcą podlegają rozpoznaniu przez sąd powszechny właściwy dla siedziby Meest, o ile bezwzględnie obowiązujące przepisy nie stanowią inaczej.</w:t>
      </w:r>
    </w:p>
    <w:p w14:paraId="59E34E85" w14:textId="77777777" w:rsidR="005C451A" w:rsidRPr="00210A10" w:rsidRDefault="00000000">
      <w:pPr>
        <w:spacing w:after="70"/>
        <w:ind w:hanging="238"/>
        <w:rPr>
          <w:lang w:val="pl-PL"/>
        </w:rPr>
      </w:pPr>
      <w:r w:rsidRPr="00210A10">
        <w:rPr>
          <w:b/>
          <w:lang w:val="pl-PL"/>
        </w:rPr>
        <w:t xml:space="preserve">5. </w:t>
      </w:r>
      <w:r w:rsidRPr="00210A10">
        <w:rPr>
          <w:lang w:val="pl-PL"/>
        </w:rPr>
        <w:t>Meest może zmienić Regulamin w razie zmiany prawa, funkcjonalności Serwisu, sposobu obsługi Formularza, narzędzi bezpieczeństwa lub zakresu Usług Serwisu. Aktualna wersja jest publikowana w Serwisie wraz z datą obowiązywania.</w:t>
      </w:r>
    </w:p>
    <w:p w14:paraId="00482EB8" w14:textId="77777777" w:rsidR="005C451A" w:rsidRPr="00210A10" w:rsidRDefault="00000000">
      <w:pPr>
        <w:pStyle w:val="Nagwek1"/>
        <w:rPr>
          <w:color w:val="auto"/>
          <w:lang w:val="pl-PL"/>
        </w:rPr>
      </w:pPr>
      <w:r w:rsidRPr="00210A10">
        <w:rPr>
          <w:rFonts w:ascii="Times New Roman" w:eastAsia="Times New Roman" w:hAnsi="Times New Roman"/>
          <w:color w:val="auto"/>
          <w:lang w:val="pl-PL"/>
        </w:rPr>
        <w:lastRenderedPageBreak/>
        <w:t>§ 13. Podstawy prawne</w:t>
      </w:r>
    </w:p>
    <w:p w14:paraId="6C34F99F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ustawa z dnia 18 lipca 2002 r. o świadczeniu usług drogą elektroniczną;</w:t>
      </w:r>
    </w:p>
    <w:p w14:paraId="47592C1E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ustawa z dnia 12 lipca 2024 r. – Prawo komunikacji elektronicznej, w szczególności art. 398–400;</w:t>
      </w:r>
    </w:p>
    <w:p w14:paraId="42FE5D94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rozporządzenie Parlamentu Europejskiego i Rady (UE) 2016/679 (RODO) – w zakresie zasad ochrony danych i stosowanych odpowiednio zasad dotyczących zgody;</w:t>
      </w:r>
    </w:p>
    <w:p w14:paraId="3358D913" w14:textId="77777777" w:rsidR="005C451A" w:rsidRPr="00210A10" w:rsidRDefault="00000000">
      <w:pPr>
        <w:spacing w:after="60"/>
        <w:ind w:left="312" w:hanging="181"/>
        <w:rPr>
          <w:lang w:val="pl-PL"/>
        </w:rPr>
      </w:pPr>
      <w:r w:rsidRPr="00210A10">
        <w:rPr>
          <w:b/>
          <w:lang w:val="pl-PL"/>
        </w:rPr>
        <w:t xml:space="preserve">• </w:t>
      </w:r>
      <w:r w:rsidRPr="00210A10">
        <w:rPr>
          <w:lang w:val="pl-PL"/>
        </w:rPr>
        <w:t>w zakresie, w jakim ma zastosowanie prawo Ukrainy – właściwe przepisy ukraińskie, w tym ustawa Ukrainy nr 2297-VI „O ochronie danych osobowych” oraz ustawa nr 675-VIII „O handlu elektronicznym”.</w:t>
      </w:r>
    </w:p>
    <w:sectPr w:rsidR="005C451A" w:rsidRPr="00210A10" w:rsidSect="00034616">
      <w:headerReference w:type="default" r:id="rId8"/>
      <w:footerReference w:type="default" r:id="rId9"/>
      <w:pgSz w:w="12240" w:h="15840"/>
      <w:pgMar w:top="1191" w:right="1332" w:bottom="1077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0FDEC" w14:textId="77777777" w:rsidR="007C287B" w:rsidRDefault="007C287B">
      <w:pPr>
        <w:spacing w:after="0" w:line="240" w:lineRule="auto"/>
      </w:pPr>
      <w:r>
        <w:separator/>
      </w:r>
    </w:p>
  </w:endnote>
  <w:endnote w:type="continuationSeparator" w:id="0">
    <w:p w14:paraId="24B2C5F0" w14:textId="77777777" w:rsidR="007C287B" w:rsidRDefault="007C2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76B4E" w14:textId="77777777" w:rsidR="005C451A" w:rsidRDefault="00000000">
    <w:pPr>
      <w:pStyle w:val="Stopka"/>
      <w:jc w:val="center"/>
    </w:pPr>
    <w:r>
      <w:rPr>
        <w:sz w:val="17"/>
      </w:rPr>
      <w:t xml:space="preserve">—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7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54E3" w14:textId="77777777" w:rsidR="007C287B" w:rsidRDefault="007C287B">
      <w:pPr>
        <w:spacing w:after="0" w:line="240" w:lineRule="auto"/>
      </w:pPr>
      <w:r>
        <w:separator/>
      </w:r>
    </w:p>
  </w:footnote>
  <w:footnote w:type="continuationSeparator" w:id="0">
    <w:p w14:paraId="14326AB3" w14:textId="77777777" w:rsidR="007C287B" w:rsidRDefault="007C2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EC25" w14:textId="77777777" w:rsidR="005C451A" w:rsidRDefault="00000000">
    <w:pPr>
      <w:pStyle w:val="Nagwek"/>
      <w:jc w:val="right"/>
    </w:pPr>
    <w:r>
      <w:rPr>
        <w:b/>
        <w:sz w:val="17"/>
      </w:rPr>
      <w:t>MEEST INTERNATIONAL SP. Z O.O.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152754">
    <w:abstractNumId w:val="8"/>
  </w:num>
  <w:num w:numId="2" w16cid:durableId="669715273">
    <w:abstractNumId w:val="6"/>
  </w:num>
  <w:num w:numId="3" w16cid:durableId="593822207">
    <w:abstractNumId w:val="5"/>
  </w:num>
  <w:num w:numId="4" w16cid:durableId="1145200271">
    <w:abstractNumId w:val="4"/>
  </w:num>
  <w:num w:numId="5" w16cid:durableId="1984580818">
    <w:abstractNumId w:val="7"/>
  </w:num>
  <w:num w:numId="6" w16cid:durableId="772558939">
    <w:abstractNumId w:val="3"/>
  </w:num>
  <w:num w:numId="7" w16cid:durableId="392697915">
    <w:abstractNumId w:val="2"/>
  </w:num>
  <w:num w:numId="8" w16cid:durableId="1365011854">
    <w:abstractNumId w:val="1"/>
  </w:num>
  <w:num w:numId="9" w16cid:durableId="181976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0A10"/>
    <w:rsid w:val="0029639D"/>
    <w:rsid w:val="00326F90"/>
    <w:rsid w:val="005C451A"/>
    <w:rsid w:val="007C287B"/>
    <w:rsid w:val="00AA1D8D"/>
    <w:rsid w:val="00B47730"/>
    <w:rsid w:val="00CB0664"/>
    <w:rsid w:val="00FC693F"/>
    <w:rsid w:val="00FE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26F5A6B-F6F8-4605-B4C9-13115A3E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71" w:lineRule="auto"/>
      <w:jc w:val="both"/>
    </w:pPr>
    <w:rPr>
      <w:rFonts w:ascii="Times New Roman" w:eastAsia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after="6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a02df7-33fa-43c9-8cb7-d1c6f2bb1656}" enabled="0" method="" siteId="{94a02df7-33fa-43c9-8cb7-d1c6f2bb16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1951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Grzegorz Popławski</cp:lastModifiedBy>
  <cp:revision>2</cp:revision>
  <dcterms:created xsi:type="dcterms:W3CDTF">2013-12-23T23:15:00Z</dcterms:created>
  <dcterms:modified xsi:type="dcterms:W3CDTF">2026-08-14T08:44:00Z</dcterms:modified>
  <cp:category/>
</cp:coreProperties>
</file>